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C18" w:rsidRPr="002634B0" w:rsidRDefault="00FA6C18" w:rsidP="00FA6C18">
      <w:pPr>
        <w:pStyle w:val="a4"/>
        <w:rPr>
          <w:rFonts w:eastAsiaTheme="minorEastAsia" w:cs="Arial"/>
          <w:sz w:val="22"/>
          <w:szCs w:val="22"/>
          <w:lang w:val="en-GB" w:eastAsia="zh-CN"/>
        </w:rPr>
      </w:pPr>
      <w:r w:rsidRPr="00652CF1">
        <w:rPr>
          <w:rFonts w:cs="Arial"/>
          <w:sz w:val="22"/>
          <w:szCs w:val="22"/>
          <w:lang w:val="en-GB"/>
        </w:rPr>
        <w:t>3GPP TSG-RAN WG2</w:t>
      </w:r>
      <w:r w:rsidRPr="002634B0">
        <w:rPr>
          <w:rFonts w:cs="Arial"/>
          <w:sz w:val="22"/>
          <w:szCs w:val="22"/>
          <w:lang w:val="en-GB"/>
        </w:rPr>
        <w:t xml:space="preserve"> Meeting #112-e         </w:t>
      </w:r>
      <w:r w:rsidRPr="00652CF1">
        <w:rPr>
          <w:rFonts w:cs="Arial"/>
          <w:sz w:val="22"/>
          <w:szCs w:val="22"/>
          <w:lang w:val="en-GB"/>
        </w:rPr>
        <w:t xml:space="preserve">          </w:t>
      </w:r>
      <w:r w:rsidRPr="002634B0">
        <w:rPr>
          <w:rFonts w:cs="Arial" w:hint="eastAsia"/>
          <w:sz w:val="22"/>
          <w:szCs w:val="22"/>
          <w:lang w:val="en-GB"/>
        </w:rPr>
        <w:t xml:space="preserve">    </w:t>
      </w:r>
      <w:r w:rsidRPr="00652CF1">
        <w:rPr>
          <w:rFonts w:cs="Arial"/>
          <w:sz w:val="22"/>
          <w:szCs w:val="22"/>
          <w:lang w:val="en-GB"/>
        </w:rPr>
        <w:t xml:space="preserve">    </w:t>
      </w:r>
      <w:r w:rsidRPr="002634B0">
        <w:rPr>
          <w:rFonts w:cs="Arial" w:hint="eastAsia"/>
          <w:sz w:val="22"/>
          <w:szCs w:val="22"/>
          <w:lang w:val="en-GB"/>
        </w:rPr>
        <w:t xml:space="preserve">                         </w:t>
      </w:r>
      <w:r w:rsidR="002634B0" w:rsidRPr="002634B0">
        <w:rPr>
          <w:rFonts w:cs="Arial"/>
          <w:sz w:val="22"/>
          <w:szCs w:val="22"/>
          <w:lang w:val="en-GB"/>
        </w:rPr>
        <w:t>R2-2100336</w:t>
      </w:r>
    </w:p>
    <w:p w:rsidR="002634B0" w:rsidRPr="00652CF1" w:rsidRDefault="002634B0" w:rsidP="002634B0">
      <w:pPr>
        <w:pStyle w:val="a4"/>
        <w:rPr>
          <w:rFonts w:cs="Arial"/>
          <w:b w:val="0"/>
          <w:sz w:val="22"/>
          <w:szCs w:val="22"/>
          <w:lang w:val="en-GB"/>
        </w:rPr>
      </w:pPr>
      <w:r w:rsidRPr="00652CF1">
        <w:rPr>
          <w:rFonts w:cs="Arial"/>
          <w:sz w:val="22"/>
          <w:szCs w:val="22"/>
          <w:lang w:val="en-GB"/>
        </w:rPr>
        <w:t xml:space="preserve">Electronic, </w:t>
      </w:r>
      <w:r>
        <w:rPr>
          <w:rFonts w:eastAsiaTheme="minorEastAsia" w:cs="Arial" w:hint="eastAsia"/>
          <w:sz w:val="22"/>
          <w:szCs w:val="22"/>
          <w:lang w:val="en-GB" w:eastAsia="zh-CN"/>
        </w:rPr>
        <w:t>25</w:t>
      </w:r>
      <w:r w:rsidRPr="00652CF1">
        <w:rPr>
          <w:rFonts w:cs="Arial"/>
          <w:sz w:val="22"/>
          <w:szCs w:val="22"/>
          <w:lang w:val="en-GB"/>
        </w:rPr>
        <w:t xml:space="preserve"> </w:t>
      </w:r>
      <w:r>
        <w:rPr>
          <w:rFonts w:eastAsiaTheme="minorEastAsia" w:cs="Arial" w:hint="eastAsia"/>
          <w:sz w:val="22"/>
          <w:szCs w:val="22"/>
          <w:lang w:val="en-GB" w:eastAsia="zh-CN"/>
        </w:rPr>
        <w:t>January</w:t>
      </w:r>
      <w:r w:rsidRPr="00652CF1">
        <w:rPr>
          <w:rFonts w:cs="Arial"/>
          <w:sz w:val="22"/>
          <w:szCs w:val="22"/>
          <w:lang w:val="en-GB"/>
        </w:rPr>
        <w:t xml:space="preserve"> – </w:t>
      </w:r>
      <w:r>
        <w:rPr>
          <w:rFonts w:eastAsiaTheme="minorEastAsia" w:cs="Arial" w:hint="eastAsia"/>
          <w:sz w:val="22"/>
          <w:szCs w:val="22"/>
          <w:lang w:val="en-GB" w:eastAsia="zh-CN"/>
        </w:rPr>
        <w:t>5</w:t>
      </w:r>
      <w:r w:rsidRPr="00652CF1">
        <w:rPr>
          <w:rFonts w:cs="Arial"/>
          <w:sz w:val="22"/>
          <w:szCs w:val="22"/>
          <w:lang w:val="en-GB"/>
        </w:rPr>
        <w:t xml:space="preserve"> </w:t>
      </w:r>
      <w:r>
        <w:rPr>
          <w:rFonts w:eastAsiaTheme="minorEastAsia" w:cs="Arial" w:hint="eastAsia"/>
          <w:sz w:val="22"/>
          <w:szCs w:val="22"/>
          <w:lang w:val="en-GB" w:eastAsia="zh-CN"/>
        </w:rPr>
        <w:t>February</w:t>
      </w:r>
      <w:r w:rsidRPr="00652CF1">
        <w:rPr>
          <w:rFonts w:cs="Arial"/>
          <w:sz w:val="22"/>
          <w:szCs w:val="22"/>
          <w:lang w:val="en-GB"/>
        </w:rPr>
        <w:t xml:space="preserve"> 202</w:t>
      </w:r>
      <w:r>
        <w:rPr>
          <w:rFonts w:eastAsiaTheme="minorEastAsia" w:cs="Arial" w:hint="eastAsia"/>
          <w:sz w:val="22"/>
          <w:szCs w:val="22"/>
          <w:lang w:val="en-GB" w:eastAsia="zh-CN"/>
        </w:rPr>
        <w:t>1</w:t>
      </w:r>
      <w:r w:rsidRPr="00652CF1">
        <w:rPr>
          <w:rFonts w:cs="Arial"/>
          <w:sz w:val="22"/>
          <w:szCs w:val="22"/>
          <w:lang w:val="en-GB"/>
        </w:rPr>
        <w:t>‎‎</w:t>
      </w:r>
    </w:p>
    <w:p w:rsidR="00FA6C18" w:rsidRPr="00652CF1" w:rsidRDefault="00FA6C18" w:rsidP="00FA6C18">
      <w:pPr>
        <w:pStyle w:val="a4"/>
        <w:rPr>
          <w:rFonts w:cs="Arial"/>
          <w:b w:val="0"/>
          <w:sz w:val="22"/>
          <w:szCs w:val="22"/>
          <w:lang w:val="en-GB"/>
        </w:rPr>
      </w:pPr>
      <w:r w:rsidRPr="00652CF1">
        <w:rPr>
          <w:rFonts w:cs="Arial"/>
          <w:sz w:val="22"/>
          <w:szCs w:val="22"/>
          <w:lang w:val="en-GB"/>
        </w:rPr>
        <w:t xml:space="preserve">                                   </w:t>
      </w:r>
    </w:p>
    <w:p w:rsidR="00FA6C18" w:rsidRPr="00652CF1" w:rsidRDefault="00FA6C18" w:rsidP="00FA6C18">
      <w:pPr>
        <w:pStyle w:val="a4"/>
        <w:tabs>
          <w:tab w:val="left" w:pos="1910"/>
        </w:tabs>
        <w:ind w:left="1891" w:hangingChars="856" w:hanging="1891"/>
        <w:jc w:val="both"/>
        <w:rPr>
          <w:rFonts w:eastAsia="宋体" w:cs="Arial"/>
          <w:b w:val="0"/>
          <w:sz w:val="22"/>
          <w:szCs w:val="22"/>
        </w:rPr>
      </w:pPr>
      <w:r w:rsidRPr="00652CF1">
        <w:rPr>
          <w:rFonts w:cs="Arial"/>
          <w:sz w:val="22"/>
          <w:szCs w:val="22"/>
        </w:rPr>
        <w:t>Source:</w:t>
      </w:r>
      <w:r w:rsidRPr="00652CF1">
        <w:rPr>
          <w:rFonts w:cs="Arial"/>
          <w:sz w:val="22"/>
          <w:szCs w:val="22"/>
        </w:rPr>
        <w:tab/>
      </w:r>
      <w:r w:rsidRPr="00652CF1">
        <w:rPr>
          <w:rFonts w:eastAsia="宋体" w:cs="Arial"/>
          <w:sz w:val="22"/>
          <w:szCs w:val="22"/>
        </w:rPr>
        <w:t xml:space="preserve">CATT </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Title:</w:t>
      </w:r>
      <w:bookmarkStart w:id="0" w:name="Title"/>
      <w:bookmarkEnd w:id="0"/>
      <w:r w:rsidRPr="00652CF1">
        <w:rPr>
          <w:rFonts w:cs="Arial"/>
          <w:sz w:val="22"/>
          <w:szCs w:val="22"/>
        </w:rPr>
        <w:tab/>
      </w:r>
      <w:r w:rsidR="00EB377D">
        <w:rPr>
          <w:rFonts w:eastAsiaTheme="minorEastAsia" w:cs="Arial" w:hint="eastAsia"/>
          <w:sz w:val="22"/>
          <w:szCs w:val="22"/>
          <w:lang w:eastAsia="zh-CN"/>
        </w:rPr>
        <w:t>Consider</w:t>
      </w:r>
      <w:r w:rsidR="00912C68">
        <w:rPr>
          <w:rFonts w:eastAsiaTheme="minorEastAsia" w:cs="Arial" w:hint="eastAsia"/>
          <w:sz w:val="22"/>
          <w:szCs w:val="22"/>
          <w:lang w:eastAsia="zh-CN"/>
        </w:rPr>
        <w:t>ation</w:t>
      </w:r>
      <w:r w:rsidR="00EB377D">
        <w:rPr>
          <w:rFonts w:eastAsiaTheme="minorEastAsia" w:cs="Arial" w:hint="eastAsia"/>
          <w:sz w:val="22"/>
          <w:szCs w:val="22"/>
          <w:lang w:eastAsia="zh-CN"/>
        </w:rPr>
        <w:t xml:space="preserve"> </w:t>
      </w:r>
      <w:r w:rsidR="003864B0">
        <w:rPr>
          <w:rFonts w:eastAsiaTheme="minorEastAsia" w:cs="Arial" w:hint="eastAsia"/>
          <w:sz w:val="22"/>
          <w:szCs w:val="22"/>
          <w:lang w:eastAsia="zh-CN"/>
        </w:rPr>
        <w:t>on</w:t>
      </w:r>
      <w:r w:rsidR="00EB377D">
        <w:rPr>
          <w:rFonts w:eastAsiaTheme="minorEastAsia" w:cs="Arial" w:hint="eastAsia"/>
          <w:sz w:val="22"/>
          <w:szCs w:val="22"/>
          <w:lang w:eastAsia="zh-CN"/>
        </w:rPr>
        <w:t xml:space="preserve"> </w:t>
      </w:r>
      <w:r w:rsidR="00EB377D">
        <w:rPr>
          <w:rFonts w:eastAsiaTheme="minorEastAsia" w:cs="Arial"/>
          <w:sz w:val="22"/>
          <w:szCs w:val="22"/>
          <w:lang w:eastAsia="zh-CN"/>
        </w:rPr>
        <w:t>measurement</w:t>
      </w:r>
      <w:r w:rsidR="00EB377D">
        <w:rPr>
          <w:rFonts w:eastAsiaTheme="minorEastAsia" w:cs="Arial" w:hint="eastAsia"/>
          <w:sz w:val="22"/>
          <w:szCs w:val="22"/>
          <w:lang w:eastAsia="zh-CN"/>
        </w:rPr>
        <w:t xml:space="preserve"> </w:t>
      </w:r>
      <w:r w:rsidR="00912C68">
        <w:rPr>
          <w:rFonts w:eastAsiaTheme="minorEastAsia" w:cs="Arial" w:hint="eastAsia"/>
          <w:sz w:val="22"/>
          <w:szCs w:val="22"/>
          <w:lang w:eastAsia="zh-CN"/>
        </w:rPr>
        <w:t>for</w:t>
      </w:r>
      <w:r w:rsidR="00EB377D">
        <w:rPr>
          <w:rFonts w:eastAsiaTheme="minorEastAsia" w:cs="Arial" w:hint="eastAsia"/>
          <w:sz w:val="22"/>
          <w:szCs w:val="22"/>
          <w:lang w:eastAsia="zh-CN"/>
        </w:rPr>
        <w:t xml:space="preserve"> NTN system</w:t>
      </w:r>
      <w:r w:rsidRPr="00652CF1">
        <w:rPr>
          <w:rFonts w:cs="Arial"/>
          <w:sz w:val="22"/>
          <w:szCs w:val="22"/>
        </w:rPr>
        <w:t xml:space="preserve"> </w:t>
      </w:r>
    </w:p>
    <w:p w:rsidR="00FA6C18" w:rsidRPr="002634B0" w:rsidRDefault="00FA6C18" w:rsidP="002634B0">
      <w:pPr>
        <w:pStyle w:val="a4"/>
        <w:tabs>
          <w:tab w:val="left" w:pos="1910"/>
        </w:tabs>
        <w:ind w:left="1891" w:hangingChars="856" w:hanging="1891"/>
        <w:jc w:val="both"/>
        <w:rPr>
          <w:rFonts w:eastAsiaTheme="minorEastAsia" w:cs="Arial"/>
          <w:sz w:val="22"/>
          <w:szCs w:val="22"/>
          <w:lang w:eastAsia="zh-CN"/>
        </w:rPr>
      </w:pPr>
      <w:r w:rsidRPr="00652CF1">
        <w:rPr>
          <w:rFonts w:cs="Arial"/>
          <w:sz w:val="22"/>
          <w:szCs w:val="22"/>
        </w:rPr>
        <w:t>Agenda Item:</w:t>
      </w:r>
      <w:bookmarkStart w:id="1" w:name="Source"/>
      <w:bookmarkEnd w:id="1"/>
      <w:r w:rsidRPr="00652CF1">
        <w:rPr>
          <w:rFonts w:cs="Arial"/>
          <w:sz w:val="22"/>
          <w:szCs w:val="22"/>
        </w:rPr>
        <w:tab/>
      </w:r>
      <w:r w:rsidR="002634B0" w:rsidRPr="002634B0">
        <w:rPr>
          <w:rFonts w:cs="Arial"/>
          <w:sz w:val="22"/>
          <w:szCs w:val="22"/>
        </w:rPr>
        <w:t>8.10.3.2</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Document for:</w:t>
      </w:r>
      <w:r w:rsidRPr="00652CF1">
        <w:rPr>
          <w:rFonts w:cs="Arial"/>
          <w:sz w:val="22"/>
          <w:szCs w:val="22"/>
        </w:rPr>
        <w:tab/>
      </w:r>
      <w:bookmarkStart w:id="2" w:name="DocumentFor"/>
      <w:bookmarkEnd w:id="2"/>
      <w:r w:rsidRPr="00652CF1">
        <w:rPr>
          <w:rFonts w:cs="Arial"/>
          <w:sz w:val="22"/>
          <w:szCs w:val="22"/>
        </w:rPr>
        <w:t>Discussion and Decision</w:t>
      </w:r>
      <w:bookmarkStart w:id="3" w:name="_GoBack"/>
      <w:bookmarkEnd w:id="3"/>
    </w:p>
    <w:p w:rsidR="00E3725B" w:rsidRPr="00E2577D" w:rsidRDefault="00E3725B" w:rsidP="00E3725B">
      <w:pPr>
        <w:pBdr>
          <w:bottom w:val="single" w:sz="4" w:space="1" w:color="auto"/>
        </w:pBdr>
        <w:tabs>
          <w:tab w:val="left" w:pos="2552"/>
        </w:tabs>
        <w:jc w:val="both"/>
      </w:pPr>
    </w:p>
    <w:p w:rsidR="00FA6C18" w:rsidRPr="00D62F40" w:rsidRDefault="00FA6C18" w:rsidP="00FA6C18">
      <w:pPr>
        <w:pStyle w:val="1"/>
        <w:jc w:val="both"/>
        <w:rPr>
          <w:szCs w:val="28"/>
        </w:rPr>
      </w:pPr>
      <w:bookmarkStart w:id="4" w:name="_Ref53759895"/>
      <w:r w:rsidRPr="00D62F40">
        <w:rPr>
          <w:szCs w:val="28"/>
        </w:rPr>
        <w:t>Introduction</w:t>
      </w:r>
    </w:p>
    <w:p w:rsidR="00EB377D" w:rsidRPr="00EB377D" w:rsidRDefault="00DE7AFA" w:rsidP="00D1696F">
      <w:pPr>
        <w:pStyle w:val="a0"/>
        <w:rPr>
          <w:rFonts w:eastAsia="宋体"/>
          <w:lang w:eastAsia="zh-CN"/>
        </w:rPr>
      </w:pPr>
      <w:r>
        <w:rPr>
          <w:rFonts w:eastAsiaTheme="minorEastAsia"/>
          <w:lang w:eastAsia="zh-CN"/>
        </w:rPr>
        <w:t>Measurement</w:t>
      </w:r>
      <w:r>
        <w:rPr>
          <w:rFonts w:eastAsiaTheme="minorEastAsia" w:hint="eastAsia"/>
          <w:lang w:eastAsia="zh-CN"/>
        </w:rPr>
        <w:t xml:space="preserve"> is one of the key topics that should be addressed in NTN WI. </w:t>
      </w:r>
      <w:r w:rsidR="00D1696F">
        <w:rPr>
          <w:rFonts w:eastAsiaTheme="minorEastAsia" w:hint="eastAsia"/>
          <w:lang w:eastAsia="zh-CN"/>
        </w:rPr>
        <w:t xml:space="preserve">If the SMTC measurement gap </w:t>
      </w:r>
      <w:r w:rsidR="00D1696F">
        <w:rPr>
          <w:rFonts w:eastAsiaTheme="minorEastAsia"/>
          <w:lang w:eastAsia="zh-CN"/>
        </w:rPr>
        <w:t>configuration</w:t>
      </w:r>
      <w:r w:rsidR="00D1696F">
        <w:rPr>
          <w:rFonts w:eastAsiaTheme="minorEastAsia" w:hint="eastAsia"/>
          <w:lang w:eastAsia="zh-CN"/>
        </w:rPr>
        <w:t xml:space="preserve"> doesn</w:t>
      </w:r>
      <w:r w:rsidR="00D1696F">
        <w:rPr>
          <w:rFonts w:eastAsiaTheme="minorEastAsia"/>
          <w:lang w:eastAsia="zh-CN"/>
        </w:rPr>
        <w:t>’</w:t>
      </w:r>
      <w:r w:rsidR="00D1696F">
        <w:rPr>
          <w:rFonts w:eastAsiaTheme="minorEastAsia" w:hint="eastAsia"/>
          <w:lang w:eastAsia="zh-CN"/>
        </w:rPr>
        <w:t xml:space="preserve">t consider the propagation delay difference, UE will miss the SSB in measurement gap. </w:t>
      </w:r>
      <w:r>
        <w:rPr>
          <w:rFonts w:eastAsiaTheme="minorEastAsia" w:hint="eastAsia"/>
          <w:lang w:eastAsia="zh-CN"/>
        </w:rPr>
        <w:t xml:space="preserve">The initial discussion for </w:t>
      </w:r>
      <w:r w:rsidR="00EB377D">
        <w:rPr>
          <w:rFonts w:eastAsiaTheme="minorEastAsia" w:hint="eastAsia"/>
          <w:lang w:eastAsia="zh-CN"/>
        </w:rPr>
        <w:t xml:space="preserve">SMTC and </w:t>
      </w:r>
      <w:r w:rsidR="00EB377D">
        <w:rPr>
          <w:rFonts w:eastAsiaTheme="minorEastAsia"/>
          <w:lang w:eastAsia="zh-CN"/>
        </w:rPr>
        <w:t>measurement</w:t>
      </w:r>
      <w:r w:rsidR="00EB377D">
        <w:rPr>
          <w:rFonts w:eastAsiaTheme="minorEastAsia" w:hint="eastAsia"/>
          <w:lang w:eastAsia="zh-CN"/>
        </w:rPr>
        <w:t xml:space="preserve"> gap </w:t>
      </w:r>
      <w:r w:rsidR="00EB377D">
        <w:rPr>
          <w:rFonts w:eastAsiaTheme="minorEastAsia"/>
          <w:lang w:eastAsia="zh-CN"/>
        </w:rPr>
        <w:t>configuration</w:t>
      </w:r>
      <w:r>
        <w:rPr>
          <w:rFonts w:eastAsiaTheme="minorEastAsia" w:hint="eastAsia"/>
          <w:lang w:eastAsia="zh-CN"/>
        </w:rPr>
        <w:t xml:space="preserve"> was triggered in email discussion </w:t>
      </w:r>
      <w:r w:rsidR="00EB377D">
        <w:rPr>
          <w:rFonts w:eastAsiaTheme="minorEastAsia"/>
          <w:lang w:eastAsia="zh-CN"/>
        </w:rPr>
        <w:t>[Offline-106</w:t>
      </w:r>
      <w:proofErr w:type="gramStart"/>
      <w:r w:rsidR="00EB377D">
        <w:rPr>
          <w:rFonts w:eastAsiaTheme="minorEastAsia"/>
          <w:lang w:eastAsia="zh-CN"/>
        </w:rPr>
        <w:t>][</w:t>
      </w:r>
      <w:proofErr w:type="gramEnd"/>
      <w:r w:rsidR="00EB377D">
        <w:rPr>
          <w:rFonts w:eastAsiaTheme="minorEastAsia"/>
          <w:lang w:eastAsia="zh-CN"/>
        </w:rPr>
        <w:t>NTN]</w:t>
      </w:r>
      <w:r w:rsidR="00D1696F">
        <w:rPr>
          <w:rFonts w:eastAsiaTheme="minorEastAsia" w:hint="eastAsia"/>
          <w:lang w:eastAsia="zh-CN"/>
        </w:rPr>
        <w:t>[1].</w:t>
      </w:r>
      <w:r w:rsidR="00EB377D">
        <w:rPr>
          <w:rFonts w:eastAsia="宋体" w:hint="eastAsia"/>
          <w:lang w:eastAsia="zh-CN"/>
        </w:rPr>
        <w:t xml:space="preserve"> </w:t>
      </w:r>
      <w:r w:rsidR="00EB377D" w:rsidRPr="00EB377D">
        <w:rPr>
          <w:rFonts w:eastAsiaTheme="minorEastAsia" w:hint="eastAsia"/>
          <w:lang w:eastAsia="zh-CN"/>
        </w:rPr>
        <w:t>T</w:t>
      </w:r>
      <w:r w:rsidR="00EB377D" w:rsidRPr="00EB377D">
        <w:rPr>
          <w:rFonts w:eastAsiaTheme="minorEastAsia"/>
          <w:lang w:eastAsia="zh-CN"/>
        </w:rPr>
        <w:t>hreshold</w:t>
      </w:r>
      <w:r w:rsidR="00EB377D" w:rsidRPr="00EB377D">
        <w:rPr>
          <w:rFonts w:eastAsiaTheme="minorEastAsia" w:hint="eastAsia"/>
          <w:lang w:eastAsia="zh-CN"/>
        </w:rPr>
        <w:t xml:space="preserve"> based measurement initiation triggering </w:t>
      </w:r>
      <w:r w:rsidR="00EB377D" w:rsidRPr="00EB377D">
        <w:rPr>
          <w:rFonts w:eastAsiaTheme="minorEastAsia"/>
          <w:lang w:eastAsia="zh-CN"/>
        </w:rPr>
        <w:t>condition</w:t>
      </w:r>
      <w:r w:rsidR="00EB377D" w:rsidRPr="00EB377D">
        <w:rPr>
          <w:rFonts w:eastAsiaTheme="minorEastAsia" w:hint="eastAsia"/>
          <w:lang w:eastAsia="zh-CN"/>
        </w:rPr>
        <w:t xml:space="preserve"> in TN system is not workable for NTN </w:t>
      </w:r>
      <w:r w:rsidR="00EB377D">
        <w:rPr>
          <w:rFonts w:eastAsiaTheme="minorEastAsia" w:hint="eastAsia"/>
          <w:lang w:eastAsia="zh-CN"/>
        </w:rPr>
        <w:t>system. RAN2 should further discuss the new</w:t>
      </w:r>
      <w:r w:rsidR="00EB377D" w:rsidRPr="00EB377D">
        <w:rPr>
          <w:rFonts w:eastAsiaTheme="minorEastAsia" w:hint="eastAsia"/>
          <w:lang w:eastAsia="zh-CN"/>
        </w:rPr>
        <w:t xml:space="preserve"> measurement initiation triggering </w:t>
      </w:r>
      <w:r w:rsidR="00EB377D" w:rsidRPr="00EB377D">
        <w:rPr>
          <w:rFonts w:eastAsiaTheme="minorEastAsia"/>
          <w:lang w:eastAsia="zh-CN"/>
        </w:rPr>
        <w:t>condition.</w:t>
      </w:r>
    </w:p>
    <w:p w:rsidR="00FA6C18" w:rsidRDefault="00FA6C18" w:rsidP="00D1696F">
      <w:pPr>
        <w:pStyle w:val="a0"/>
        <w:rPr>
          <w:rFonts w:eastAsiaTheme="minorEastAsia"/>
          <w:lang w:eastAsia="zh-CN"/>
        </w:rPr>
      </w:pPr>
      <w:r>
        <w:rPr>
          <w:rFonts w:eastAsiaTheme="minorEastAsia"/>
          <w:lang w:eastAsia="zh-CN"/>
        </w:rPr>
        <w:t>I</w:t>
      </w:r>
      <w:r>
        <w:rPr>
          <w:rFonts w:eastAsiaTheme="minorEastAsia" w:hint="eastAsia"/>
          <w:lang w:eastAsia="zh-CN"/>
        </w:rPr>
        <w:t>n this contribution, we will further discuss</w:t>
      </w:r>
      <w:r w:rsidR="00D1696F">
        <w:rPr>
          <w:rFonts w:eastAsiaTheme="minorEastAsia" w:hint="eastAsia"/>
          <w:lang w:eastAsia="zh-CN"/>
        </w:rPr>
        <w:t xml:space="preserve"> about</w:t>
      </w:r>
      <w:r w:rsidR="00D1696F" w:rsidRPr="00D1696F">
        <w:rPr>
          <w:rFonts w:eastAsiaTheme="minorEastAsia" w:hint="eastAsia"/>
          <w:lang w:eastAsia="zh-CN"/>
        </w:rPr>
        <w:t xml:space="preserve"> </w:t>
      </w:r>
      <w:r w:rsidR="00D1696F">
        <w:rPr>
          <w:rFonts w:eastAsiaTheme="minorEastAsia" w:hint="eastAsia"/>
          <w:lang w:eastAsia="zh-CN"/>
        </w:rPr>
        <w:t>the</w:t>
      </w:r>
      <w:r w:rsidR="008C0F59">
        <w:rPr>
          <w:rFonts w:eastAsiaTheme="minorEastAsia" w:hint="eastAsia"/>
          <w:lang w:eastAsia="zh-CN"/>
        </w:rPr>
        <w:t xml:space="preserve"> new</w:t>
      </w:r>
      <w:r w:rsidR="008C0F59" w:rsidRPr="00EB377D">
        <w:rPr>
          <w:rFonts w:eastAsiaTheme="minorEastAsia" w:hint="eastAsia"/>
          <w:lang w:eastAsia="zh-CN"/>
        </w:rPr>
        <w:t xml:space="preserve"> measurement initiation triggering </w:t>
      </w:r>
      <w:r w:rsidR="008C0F59" w:rsidRPr="00EB377D">
        <w:rPr>
          <w:rFonts w:eastAsiaTheme="minorEastAsia"/>
          <w:lang w:eastAsia="zh-CN"/>
        </w:rPr>
        <w:t>condition</w:t>
      </w:r>
      <w:r w:rsidR="008C0F59">
        <w:rPr>
          <w:rFonts w:eastAsiaTheme="minorEastAsia" w:hint="eastAsia"/>
          <w:lang w:eastAsia="zh-CN"/>
        </w:rPr>
        <w:t xml:space="preserve"> and SMTC </w:t>
      </w:r>
      <w:r w:rsidR="00D1696F">
        <w:rPr>
          <w:rFonts w:eastAsiaTheme="minorEastAsia"/>
          <w:lang w:eastAsia="zh-CN"/>
        </w:rPr>
        <w:t>measurement</w:t>
      </w:r>
      <w:r w:rsidR="00D1696F">
        <w:rPr>
          <w:rFonts w:eastAsiaTheme="minorEastAsia" w:hint="eastAsia"/>
          <w:lang w:eastAsia="zh-CN"/>
        </w:rPr>
        <w:t xml:space="preserve"> gap </w:t>
      </w:r>
      <w:r w:rsidR="00D1696F">
        <w:rPr>
          <w:rFonts w:eastAsiaTheme="minorEastAsia"/>
          <w:lang w:eastAsia="zh-CN"/>
        </w:rPr>
        <w:t>configuration</w:t>
      </w:r>
      <w:r w:rsidR="00D1696F">
        <w:rPr>
          <w:rFonts w:eastAsiaTheme="minorEastAsia" w:hint="eastAsia"/>
          <w:lang w:eastAsia="zh-CN"/>
        </w:rPr>
        <w:t>.</w:t>
      </w:r>
    </w:p>
    <w:p w:rsidR="00D1696F" w:rsidRPr="00D1696F" w:rsidRDefault="00D1696F" w:rsidP="00D1696F">
      <w:pPr>
        <w:pStyle w:val="1"/>
        <w:jc w:val="both"/>
        <w:rPr>
          <w:rFonts w:eastAsiaTheme="minorEastAsia"/>
        </w:rPr>
      </w:pPr>
      <w:r>
        <w:rPr>
          <w:rFonts w:hint="eastAsia"/>
          <w:szCs w:val="28"/>
        </w:rPr>
        <w:t>Discussion</w:t>
      </w:r>
    </w:p>
    <w:p w:rsidR="00FA6C18" w:rsidRDefault="00D1696F" w:rsidP="00FA6C18">
      <w:pPr>
        <w:pStyle w:val="20"/>
        <w:tabs>
          <w:tab w:val="clear" w:pos="-1374"/>
          <w:tab w:val="num" w:pos="0"/>
        </w:tabs>
        <w:ind w:left="0" w:firstLine="0"/>
        <w:rPr>
          <w:rFonts w:eastAsiaTheme="minorEastAsia"/>
        </w:rPr>
      </w:pPr>
      <w:r w:rsidRPr="006A4927">
        <w:t>SMTC and gap configuration</w:t>
      </w:r>
    </w:p>
    <w:p w:rsidR="00D1696F" w:rsidRDefault="00D1696F" w:rsidP="00D1696F">
      <w:pPr>
        <w:jc w:val="both"/>
        <w:rPr>
          <w:rFonts w:eastAsia="宋体"/>
          <w:lang w:eastAsia="zh-CN"/>
        </w:rPr>
      </w:pPr>
      <w:r>
        <w:rPr>
          <w:rFonts w:eastAsia="宋体" w:hint="eastAsia"/>
          <w:lang w:eastAsia="zh-CN"/>
        </w:rPr>
        <w:t xml:space="preserve">In TN system, the typical cell </w:t>
      </w:r>
      <w:r>
        <w:rPr>
          <w:rFonts w:eastAsia="宋体"/>
          <w:lang w:eastAsia="zh-CN"/>
        </w:rPr>
        <w:t>radi</w:t>
      </w:r>
      <w:r>
        <w:rPr>
          <w:rFonts w:eastAsia="宋体" w:hint="eastAsia"/>
          <w:lang w:eastAsia="zh-CN"/>
        </w:rPr>
        <w:t xml:space="preserve">us is several </w:t>
      </w:r>
      <w:r>
        <w:rPr>
          <w:rFonts w:eastAsia="宋体"/>
          <w:lang w:eastAsia="zh-CN"/>
        </w:rPr>
        <w:t>hundred</w:t>
      </w:r>
      <w:r>
        <w:rPr>
          <w:rFonts w:eastAsia="宋体" w:hint="eastAsia"/>
          <w:lang w:eastAsia="zh-CN"/>
        </w:rPr>
        <w:t xml:space="preserve"> of meters, the </w:t>
      </w:r>
      <w:r>
        <w:rPr>
          <w:rFonts w:eastAsiaTheme="minorEastAsia" w:hint="eastAsia"/>
          <w:lang w:eastAsia="zh-CN"/>
        </w:rPr>
        <w:t>propagation delay difference</w:t>
      </w:r>
      <w:r>
        <w:rPr>
          <w:rFonts w:eastAsia="宋体" w:hint="eastAsia"/>
          <w:lang w:eastAsia="zh-CN"/>
        </w:rPr>
        <w:t xml:space="preserve"> between serving and </w:t>
      </w:r>
      <w:r>
        <w:rPr>
          <w:rFonts w:eastAsia="宋体"/>
          <w:lang w:eastAsia="zh-CN"/>
        </w:rPr>
        <w:t>neighbor</w:t>
      </w:r>
      <w:r>
        <w:rPr>
          <w:rFonts w:eastAsia="宋体" w:hint="eastAsia"/>
          <w:lang w:eastAsia="zh-CN"/>
        </w:rPr>
        <w:t xml:space="preserve"> cell(less than 1</w:t>
      </w:r>
      <w:r w:rsidRPr="00D1696F">
        <w:rPr>
          <w:rFonts w:eastAsia="宋体" w:hint="eastAsia"/>
          <w:lang w:eastAsia="zh-CN"/>
        </w:rPr>
        <w:t xml:space="preserve"> </w:t>
      </w:r>
      <w:r>
        <w:rPr>
          <w:rFonts w:eastAsia="宋体" w:hint="eastAsia"/>
          <w:lang w:eastAsia="zh-CN"/>
        </w:rPr>
        <w:t xml:space="preserve">us) is usually much less than length of SMTC (at least 1ms), the impact caused by </w:t>
      </w:r>
      <w:r>
        <w:rPr>
          <w:rFonts w:eastAsia="宋体"/>
          <w:lang w:eastAsia="zh-CN"/>
        </w:rPr>
        <w:t>propagation</w:t>
      </w:r>
      <w:r>
        <w:rPr>
          <w:rFonts w:eastAsia="宋体" w:hint="eastAsia"/>
          <w:lang w:eastAsia="zh-CN"/>
        </w:rPr>
        <w:t xml:space="preserve"> delay difference between serving and </w:t>
      </w:r>
      <w:r>
        <w:rPr>
          <w:rFonts w:eastAsia="宋体"/>
          <w:lang w:eastAsia="zh-CN"/>
        </w:rPr>
        <w:t>neighbor</w:t>
      </w:r>
      <w:r>
        <w:rPr>
          <w:rFonts w:eastAsia="宋体" w:hint="eastAsia"/>
          <w:lang w:eastAsia="zh-CN"/>
        </w:rPr>
        <w:t xml:space="preserve"> cell is quite small, the risk for UE to miss the SSB of </w:t>
      </w:r>
      <w:r>
        <w:rPr>
          <w:rFonts w:eastAsia="宋体"/>
          <w:lang w:eastAsia="zh-CN"/>
        </w:rPr>
        <w:t>neighbor</w:t>
      </w:r>
      <w:r>
        <w:rPr>
          <w:rFonts w:eastAsia="宋体" w:hint="eastAsia"/>
          <w:lang w:eastAsia="zh-CN"/>
        </w:rPr>
        <w:t xml:space="preserve"> cell is quite small. </w:t>
      </w:r>
    </w:p>
    <w:p w:rsidR="00D1696F" w:rsidRPr="00D1696F" w:rsidRDefault="00D1696F" w:rsidP="00D1696F">
      <w:pPr>
        <w:spacing w:after="120"/>
        <w:jc w:val="both"/>
        <w:rPr>
          <w:rFonts w:eastAsia="宋体"/>
          <w:lang w:eastAsia="zh-CN"/>
        </w:rPr>
      </w:pPr>
      <w:r>
        <w:rPr>
          <w:rFonts w:eastAsia="宋体" w:hint="eastAsia"/>
          <w:lang w:eastAsia="zh-CN"/>
        </w:rPr>
        <w:t xml:space="preserve">But for NTN system, the situation is totally different. As mentioned before, the </w:t>
      </w:r>
      <w:bookmarkStart w:id="5" w:name="OLE_LINK11"/>
      <w:bookmarkStart w:id="6" w:name="OLE_LINK12"/>
      <w:r>
        <w:rPr>
          <w:rFonts w:eastAsia="宋体"/>
          <w:lang w:eastAsia="zh-CN"/>
        </w:rPr>
        <w:t>propagation</w:t>
      </w:r>
      <w:r>
        <w:rPr>
          <w:rFonts w:eastAsia="宋体" w:hint="eastAsia"/>
          <w:lang w:eastAsia="zh-CN"/>
        </w:rPr>
        <w:t xml:space="preserve"> delay difference between serving and </w:t>
      </w:r>
      <w:r>
        <w:rPr>
          <w:rFonts w:eastAsia="宋体"/>
          <w:lang w:eastAsia="zh-CN"/>
        </w:rPr>
        <w:t>neighbor</w:t>
      </w:r>
      <w:r>
        <w:rPr>
          <w:rFonts w:eastAsia="宋体" w:hint="eastAsia"/>
          <w:lang w:eastAsia="zh-CN"/>
        </w:rPr>
        <w:t xml:space="preserve"> satellites</w:t>
      </w:r>
      <w:bookmarkEnd w:id="5"/>
      <w:bookmarkEnd w:id="6"/>
      <w:r>
        <w:rPr>
          <w:rFonts w:eastAsia="宋体" w:hint="eastAsia"/>
          <w:lang w:eastAsia="zh-CN"/>
        </w:rPr>
        <w:t xml:space="preserve"> may be quite </w:t>
      </w:r>
      <w:r>
        <w:rPr>
          <w:rFonts w:hint="eastAsia"/>
        </w:rPr>
        <w:t>large</w:t>
      </w:r>
      <w:r>
        <w:rPr>
          <w:rFonts w:eastAsia="宋体" w:hint="eastAsia"/>
          <w:lang w:eastAsia="zh-CN"/>
        </w:rPr>
        <w:t xml:space="preserve">, e.g. about </w:t>
      </w:r>
      <w:r>
        <w:rPr>
          <w:rFonts w:hint="eastAsia"/>
        </w:rPr>
        <w:t xml:space="preserve">0~serval hundreds of </w:t>
      </w:r>
      <w:r>
        <w:t>kilometers</w:t>
      </w:r>
      <w:r>
        <w:rPr>
          <w:rFonts w:hint="eastAsia"/>
        </w:rPr>
        <w:t xml:space="preserve"> for LEO and 0~serval t</w:t>
      </w:r>
      <w:r>
        <w:t>housand</w:t>
      </w:r>
      <w:r>
        <w:rPr>
          <w:rFonts w:hint="eastAsia"/>
        </w:rPr>
        <w:t xml:space="preserve">s of </w:t>
      </w:r>
      <w:r>
        <w:t>kilometers</w:t>
      </w:r>
      <w:r>
        <w:rPr>
          <w:rFonts w:hint="eastAsia"/>
        </w:rPr>
        <w:t xml:space="preserve"> for GEO</w:t>
      </w:r>
      <w:r>
        <w:rPr>
          <w:rFonts w:eastAsia="宋体" w:hint="eastAsia"/>
          <w:lang w:eastAsia="zh-CN"/>
        </w:rPr>
        <w:t xml:space="preserve">, which equates to </w:t>
      </w:r>
      <w:r>
        <w:rPr>
          <w:rFonts w:hint="eastAsia"/>
        </w:rPr>
        <w:t>0~serval</w:t>
      </w:r>
      <w:r>
        <w:rPr>
          <w:rFonts w:eastAsia="宋体" w:hint="eastAsia"/>
          <w:lang w:eastAsia="zh-CN"/>
        </w:rPr>
        <w:t xml:space="preserve"> ms similar with the length of SMTC window, sometimes even larger. Due to suffer from different delay between SMTC window configured via serving satellite and SSB burst of </w:t>
      </w:r>
      <w:r>
        <w:rPr>
          <w:rFonts w:eastAsia="宋体"/>
          <w:lang w:eastAsia="zh-CN"/>
        </w:rPr>
        <w:t>neighbor</w:t>
      </w:r>
      <w:r>
        <w:rPr>
          <w:rFonts w:eastAsia="宋体" w:hint="eastAsia"/>
          <w:lang w:eastAsia="zh-CN"/>
        </w:rPr>
        <w:t xml:space="preserve"> satellite, a big timing gap will </w:t>
      </w:r>
      <w:r>
        <w:rPr>
          <w:rFonts w:eastAsia="宋体"/>
          <w:lang w:eastAsia="zh-CN"/>
        </w:rPr>
        <w:t>be perceived</w:t>
      </w:r>
      <w:r>
        <w:rPr>
          <w:rFonts w:eastAsia="宋体" w:hint="eastAsia"/>
          <w:lang w:eastAsia="zh-CN"/>
        </w:rPr>
        <w:t xml:space="preserve"> from UE side.</w:t>
      </w:r>
    </w:p>
    <w:p w:rsidR="004F3189" w:rsidRPr="004F3189" w:rsidRDefault="004F3189" w:rsidP="000866AF">
      <w:pPr>
        <w:pStyle w:val="Observation"/>
        <w:numPr>
          <w:ilvl w:val="0"/>
          <w:numId w:val="19"/>
        </w:numPr>
        <w:ind w:left="1701" w:hanging="1701"/>
        <w:rPr>
          <w:rFonts w:ascii="Times New Roman" w:hAnsi="Times New Roman"/>
          <w:lang w:eastAsia="zh-CN"/>
        </w:rPr>
      </w:pPr>
      <w:r w:rsidRPr="004F3189">
        <w:rPr>
          <w:rFonts w:ascii="Times New Roman" w:hAnsi="Times New Roman"/>
          <w:color w:val="000000"/>
          <w:lang w:eastAsia="zh-CN"/>
        </w:rPr>
        <w:t xml:space="preserve">Due to suffer from different delay between SMTC window configured via serving satellite and SSB burst of </w:t>
      </w:r>
      <w:proofErr w:type="spellStart"/>
      <w:r w:rsidRPr="004F3189">
        <w:rPr>
          <w:rFonts w:ascii="Times New Roman" w:hAnsi="Times New Roman"/>
          <w:color w:val="000000"/>
          <w:lang w:eastAsia="zh-CN"/>
        </w:rPr>
        <w:t>neighbor</w:t>
      </w:r>
      <w:proofErr w:type="spellEnd"/>
      <w:r w:rsidRPr="004F3189">
        <w:rPr>
          <w:rFonts w:ascii="Times New Roman" w:hAnsi="Times New Roman"/>
          <w:color w:val="000000"/>
          <w:lang w:eastAsia="zh-CN"/>
        </w:rPr>
        <w:t xml:space="preserve"> satellite, a big timing gap will be perceived from UE side.</w:t>
      </w:r>
    </w:p>
    <w:p w:rsidR="00D1696F" w:rsidRDefault="00D1696F" w:rsidP="00D1696F">
      <w:pPr>
        <w:pStyle w:val="a0"/>
        <w:rPr>
          <w:rFonts w:eastAsiaTheme="minorEastAsia"/>
          <w:lang w:val="en-GB" w:eastAsia="zh-CN"/>
        </w:rPr>
      </w:pPr>
      <w:r>
        <w:rPr>
          <w:rFonts w:eastAsiaTheme="minorEastAsia" w:hint="eastAsia"/>
          <w:lang w:val="en-GB" w:eastAsia="zh-CN"/>
        </w:rPr>
        <w:t xml:space="preserve">The situation on propagation delay difference in NTN system is quite different than that in TN system. To </w:t>
      </w:r>
      <w:r>
        <w:rPr>
          <w:rFonts w:eastAsiaTheme="minorEastAsia"/>
          <w:lang w:val="en-GB" w:eastAsia="zh-CN"/>
        </w:rPr>
        <w:t>simplif</w:t>
      </w:r>
      <w:r>
        <w:rPr>
          <w:rFonts w:eastAsiaTheme="minorEastAsia" w:hint="eastAsia"/>
          <w:lang w:val="en-GB" w:eastAsia="zh-CN"/>
        </w:rPr>
        <w:t xml:space="preserve">y the </w:t>
      </w:r>
      <w:r>
        <w:rPr>
          <w:rFonts w:eastAsiaTheme="minorEastAsia"/>
          <w:lang w:val="en-GB" w:eastAsia="zh-CN"/>
        </w:rPr>
        <w:t>analysis</w:t>
      </w:r>
      <w:r>
        <w:rPr>
          <w:rFonts w:eastAsiaTheme="minorEastAsia" w:hint="eastAsia"/>
          <w:lang w:val="en-GB" w:eastAsia="zh-CN"/>
        </w:rPr>
        <w:t>, we illustrate the issue in Figure 1:</w:t>
      </w:r>
    </w:p>
    <w:p w:rsidR="00D1696F" w:rsidRDefault="00D1696F" w:rsidP="00D1696F">
      <w:pPr>
        <w:pStyle w:val="a0"/>
        <w:jc w:val="center"/>
        <w:rPr>
          <w:rFonts w:eastAsiaTheme="minorEastAsia"/>
          <w:lang w:eastAsia="zh-CN"/>
        </w:rPr>
      </w:pPr>
      <w:r>
        <w:object w:dxaOrig="5394" w:dyaOrig="3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2pt;height:94.55pt" o:ole="">
            <v:imagedata r:id="rId9" o:title=""/>
          </v:shape>
          <o:OLEObject Type="Embed" ProgID="Visio.Drawing.11" ShapeID="_x0000_i1025" DrawAspect="Content" ObjectID="_1672224305" r:id="rId10"/>
        </w:object>
      </w:r>
    </w:p>
    <w:p w:rsidR="00D1696F" w:rsidRPr="00D121E3" w:rsidRDefault="00D1696F" w:rsidP="00D1696F">
      <w:pPr>
        <w:pStyle w:val="a0"/>
        <w:jc w:val="center"/>
        <w:rPr>
          <w:rFonts w:eastAsiaTheme="minorEastAsia"/>
          <w:b/>
          <w:lang w:val="en-GB" w:eastAsia="zh-CN"/>
        </w:rPr>
      </w:pPr>
      <w:r w:rsidRPr="00D121E3">
        <w:rPr>
          <w:rFonts w:eastAsiaTheme="minorEastAsia" w:hint="eastAsia"/>
          <w:b/>
          <w:lang w:eastAsia="zh-CN"/>
        </w:rPr>
        <w:t xml:space="preserve">Figure </w:t>
      </w:r>
      <w:r w:rsidR="00EB377D">
        <w:rPr>
          <w:rFonts w:eastAsiaTheme="minorEastAsia" w:hint="eastAsia"/>
          <w:b/>
          <w:lang w:eastAsia="zh-CN"/>
        </w:rPr>
        <w:t>1</w:t>
      </w:r>
      <w:r>
        <w:rPr>
          <w:rFonts w:eastAsiaTheme="minorEastAsia" w:hint="eastAsia"/>
          <w:b/>
          <w:lang w:eastAsia="zh-CN"/>
        </w:rPr>
        <w:t xml:space="preserve"> </w:t>
      </w:r>
      <w:r w:rsidRPr="00D121E3">
        <w:rPr>
          <w:rFonts w:eastAsiaTheme="minorEastAsia" w:hint="eastAsia"/>
          <w:b/>
          <w:lang w:val="en-GB" w:eastAsia="zh-CN"/>
        </w:rPr>
        <w:t xml:space="preserve">Two different links for </w:t>
      </w:r>
      <w:r w:rsidRPr="00D121E3">
        <w:rPr>
          <w:rFonts w:eastAsiaTheme="minorEastAsia"/>
          <w:b/>
          <w:lang w:val="en-GB" w:eastAsia="zh-CN"/>
        </w:rPr>
        <w:t>transparent</w:t>
      </w:r>
      <w:r w:rsidRPr="00D121E3">
        <w:rPr>
          <w:rFonts w:eastAsiaTheme="minorEastAsia" w:hint="eastAsia"/>
          <w:b/>
          <w:lang w:val="en-GB" w:eastAsia="zh-CN"/>
        </w:rPr>
        <w:t xml:space="preserve"> payloads scenario</w:t>
      </w:r>
      <w:r>
        <w:rPr>
          <w:rFonts w:eastAsiaTheme="minorEastAsia" w:hint="eastAsia"/>
          <w:b/>
          <w:lang w:val="en-GB" w:eastAsia="zh-CN"/>
        </w:rPr>
        <w:t xml:space="preserve"> (C2)</w:t>
      </w:r>
      <w:r w:rsidRPr="00D121E3">
        <w:rPr>
          <w:rFonts w:eastAsiaTheme="minorEastAsia" w:hint="eastAsia"/>
          <w:b/>
          <w:lang w:val="en-GB" w:eastAsia="zh-CN"/>
        </w:rPr>
        <w:t xml:space="preserve"> in NTN</w:t>
      </w:r>
      <w:r>
        <w:rPr>
          <w:rFonts w:eastAsiaTheme="minorEastAsia" w:hint="eastAsia"/>
          <w:b/>
          <w:lang w:val="en-GB" w:eastAsia="zh-CN"/>
        </w:rPr>
        <w:t xml:space="preserve"> system</w:t>
      </w:r>
    </w:p>
    <w:p w:rsidR="00D1696F" w:rsidRPr="00D326EF" w:rsidRDefault="00D1696F" w:rsidP="00D1696F">
      <w:pPr>
        <w:pStyle w:val="a0"/>
        <w:rPr>
          <w:rFonts w:eastAsiaTheme="minorEastAsia"/>
          <w:lang w:val="en-GB" w:eastAsia="zh-CN"/>
        </w:rPr>
      </w:pPr>
      <w:r>
        <w:rPr>
          <w:rFonts w:eastAsiaTheme="minorEastAsia" w:hint="eastAsia"/>
          <w:lang w:val="en-GB" w:eastAsia="zh-CN"/>
        </w:rPr>
        <w:t>In Figure 1, G represents the location of NTN gateway and the location</w:t>
      </w:r>
      <w:r w:rsidRPr="00F8137B">
        <w:rPr>
          <w:rFonts w:eastAsiaTheme="minorEastAsia" w:hint="eastAsia"/>
          <w:lang w:val="en-GB" w:eastAsia="zh-CN"/>
        </w:rPr>
        <w:t xml:space="preserve"> </w:t>
      </w:r>
      <w:r>
        <w:rPr>
          <w:rFonts w:eastAsiaTheme="minorEastAsia" w:hint="eastAsia"/>
          <w:lang w:val="en-GB" w:eastAsia="zh-CN"/>
        </w:rPr>
        <w:t xml:space="preserve">of satellites is marked by S1 and S2, while U represents the location of UE. Assume UE is in the </w:t>
      </w:r>
      <w:r>
        <w:rPr>
          <w:rFonts w:eastAsiaTheme="minorEastAsia"/>
          <w:lang w:val="en-GB" w:eastAsia="zh-CN"/>
        </w:rPr>
        <w:t>coverage</w:t>
      </w:r>
      <w:r>
        <w:rPr>
          <w:rFonts w:eastAsiaTheme="minorEastAsia" w:hint="eastAsia"/>
          <w:lang w:val="en-GB" w:eastAsia="zh-CN"/>
        </w:rPr>
        <w:t xml:space="preserve"> overlapping area between </w:t>
      </w:r>
      <w:r>
        <w:rPr>
          <w:rFonts w:eastAsiaTheme="minorEastAsia"/>
          <w:lang w:val="en-GB" w:eastAsia="zh-CN"/>
        </w:rPr>
        <w:t>satellite</w:t>
      </w:r>
      <w:r>
        <w:rPr>
          <w:rFonts w:eastAsiaTheme="minorEastAsia" w:hint="eastAsia"/>
          <w:lang w:val="en-GB" w:eastAsia="zh-CN"/>
        </w:rPr>
        <w:t xml:space="preserve"> S1 and </w:t>
      </w:r>
      <w:r>
        <w:rPr>
          <w:rFonts w:eastAsiaTheme="minorEastAsia"/>
          <w:lang w:val="en-GB" w:eastAsia="zh-CN"/>
        </w:rPr>
        <w:t>satellite</w:t>
      </w:r>
      <w:r>
        <w:rPr>
          <w:rFonts w:eastAsiaTheme="minorEastAsia" w:hint="eastAsia"/>
          <w:lang w:val="en-GB" w:eastAsia="zh-CN"/>
        </w:rPr>
        <w:t xml:space="preserve"> S2, the current serving </w:t>
      </w:r>
      <w:r>
        <w:rPr>
          <w:rFonts w:eastAsiaTheme="minorEastAsia"/>
          <w:lang w:val="en-GB" w:eastAsia="zh-CN"/>
        </w:rPr>
        <w:t>satellite</w:t>
      </w:r>
      <w:r>
        <w:rPr>
          <w:rFonts w:eastAsiaTheme="minorEastAsia" w:hint="eastAsia"/>
          <w:lang w:val="en-GB" w:eastAsia="zh-CN"/>
        </w:rPr>
        <w:t xml:space="preserve"> is S1. Due to the moving of satellite, UE should do measurement of the </w:t>
      </w:r>
      <w:r>
        <w:rPr>
          <w:rFonts w:eastAsiaTheme="minorEastAsia"/>
          <w:lang w:val="en-GB" w:eastAsia="zh-CN"/>
        </w:rPr>
        <w:t>neighbour</w:t>
      </w:r>
      <w:r>
        <w:rPr>
          <w:rFonts w:eastAsiaTheme="minorEastAsia" w:hint="eastAsia"/>
          <w:lang w:val="en-GB" w:eastAsia="zh-CN"/>
        </w:rPr>
        <w:t xml:space="preserve"> cell to control its mobility, e.g. cell reselection or HO. </w:t>
      </w:r>
      <w:r w:rsidRPr="004A126D">
        <w:rPr>
          <w:rFonts w:eastAsiaTheme="minorEastAsia" w:hint="eastAsia"/>
          <w:i/>
          <w:lang w:val="en-GB" w:eastAsia="zh-CN"/>
        </w:rPr>
        <w:t>L</w:t>
      </w:r>
      <w:r w:rsidRPr="004A126D">
        <w:rPr>
          <w:rFonts w:eastAsiaTheme="minorEastAsia" w:hint="eastAsia"/>
          <w:i/>
          <w:vertAlign w:val="subscript"/>
          <w:lang w:val="en-GB" w:eastAsia="zh-CN"/>
        </w:rPr>
        <w:t>US1G</w:t>
      </w:r>
      <w:r>
        <w:rPr>
          <w:rFonts w:eastAsiaTheme="minorEastAsia" w:hint="eastAsia"/>
          <w:lang w:val="en-GB" w:eastAsia="zh-CN"/>
        </w:rPr>
        <w:t xml:space="preserve"> represents the </w:t>
      </w:r>
      <w:r>
        <w:rPr>
          <w:rFonts w:eastAsiaTheme="minorEastAsia"/>
          <w:lang w:val="en-GB" w:eastAsia="zh-CN"/>
        </w:rPr>
        <w:t>length</w:t>
      </w:r>
      <w:r>
        <w:rPr>
          <w:rFonts w:eastAsiaTheme="minorEastAsia" w:hint="eastAsia"/>
          <w:lang w:val="en-GB" w:eastAsia="zh-CN"/>
        </w:rPr>
        <w:t xml:space="preserve"> of service link 1 which </w:t>
      </w:r>
      <w:r>
        <w:rPr>
          <w:rFonts w:eastAsiaTheme="minorEastAsia"/>
          <w:lang w:val="en-GB" w:eastAsia="zh-CN"/>
        </w:rPr>
        <w:t>consist</w:t>
      </w:r>
      <w:r>
        <w:rPr>
          <w:rFonts w:eastAsiaTheme="minorEastAsia" w:hint="eastAsia"/>
          <w:lang w:val="en-GB" w:eastAsia="zh-CN"/>
        </w:rPr>
        <w:t>s of</w:t>
      </w:r>
      <w:r w:rsidRPr="007D2AE0">
        <w:rPr>
          <w:rFonts w:eastAsiaTheme="minorEastAsia" w:hint="eastAsia"/>
          <w:i/>
          <w:lang w:val="en-GB" w:eastAsia="zh-CN"/>
        </w:rPr>
        <w:t xml:space="preserve"> </w:t>
      </w:r>
      <w:r w:rsidRPr="007D2AE0">
        <w:rPr>
          <w:rFonts w:eastAsiaTheme="minorEastAsia" w:hint="eastAsia"/>
          <w:lang w:val="en-GB" w:eastAsia="zh-CN"/>
        </w:rPr>
        <w:t>user</w:t>
      </w:r>
      <w:r>
        <w:rPr>
          <w:rFonts w:eastAsiaTheme="minorEastAsia" w:hint="eastAsia"/>
          <w:i/>
          <w:lang w:val="en-GB" w:eastAsia="zh-CN"/>
        </w:rPr>
        <w:t xml:space="preserve"> </w:t>
      </w:r>
      <w:r>
        <w:rPr>
          <w:rFonts w:eastAsiaTheme="minorEastAsia" w:hint="eastAsia"/>
          <w:lang w:val="en-GB" w:eastAsia="zh-CN"/>
        </w:rPr>
        <w:t xml:space="preserve">link </w:t>
      </w:r>
      <w:r w:rsidRPr="004A126D">
        <w:rPr>
          <w:rFonts w:eastAsiaTheme="minorEastAsia" w:hint="eastAsia"/>
          <w:i/>
          <w:lang w:val="en-GB" w:eastAsia="zh-CN"/>
        </w:rPr>
        <w:t>L</w:t>
      </w:r>
      <w:r w:rsidRPr="004A126D">
        <w:rPr>
          <w:rFonts w:eastAsiaTheme="minorEastAsia" w:hint="eastAsia"/>
          <w:i/>
          <w:vertAlign w:val="subscript"/>
          <w:lang w:val="en-GB" w:eastAsia="zh-CN"/>
        </w:rPr>
        <w:t>US1</w:t>
      </w:r>
      <w:r>
        <w:rPr>
          <w:rFonts w:eastAsiaTheme="minorEastAsia" w:hint="eastAsia"/>
          <w:lang w:val="en-GB" w:eastAsia="zh-CN"/>
        </w:rPr>
        <w:t xml:space="preserve"> and </w:t>
      </w:r>
      <w:r>
        <w:rPr>
          <w:rFonts w:eastAsiaTheme="minorEastAsia"/>
          <w:lang w:val="en-GB" w:eastAsia="zh-CN"/>
        </w:rPr>
        <w:t>feed</w:t>
      </w:r>
      <w:r>
        <w:rPr>
          <w:rFonts w:eastAsiaTheme="minorEastAsia" w:hint="eastAsia"/>
          <w:lang w:val="en-GB" w:eastAsia="zh-CN"/>
        </w:rPr>
        <w:t>er</w:t>
      </w:r>
      <w:r>
        <w:rPr>
          <w:rFonts w:eastAsiaTheme="minorEastAsia"/>
          <w:lang w:val="en-GB" w:eastAsia="zh-CN"/>
        </w:rPr>
        <w:t xml:space="preserve"> link</w:t>
      </w:r>
      <w:r>
        <w:rPr>
          <w:rFonts w:eastAsiaTheme="minorEastAsia" w:hint="eastAsia"/>
          <w:lang w:val="en-GB" w:eastAsia="zh-CN"/>
        </w:rPr>
        <w:t xml:space="preserve"> </w:t>
      </w:r>
      <w:r w:rsidRPr="004A126D">
        <w:rPr>
          <w:rFonts w:eastAsiaTheme="minorEastAsia" w:hint="eastAsia"/>
          <w:i/>
          <w:lang w:val="en-GB" w:eastAsia="zh-CN"/>
        </w:rPr>
        <w:t>L</w:t>
      </w:r>
      <w:r w:rsidRPr="004A126D">
        <w:rPr>
          <w:rFonts w:eastAsiaTheme="minorEastAsia" w:hint="eastAsia"/>
          <w:i/>
          <w:vertAlign w:val="subscript"/>
          <w:lang w:val="en-GB" w:eastAsia="zh-CN"/>
        </w:rPr>
        <w:t>S1</w:t>
      </w:r>
      <w:r>
        <w:rPr>
          <w:rFonts w:eastAsiaTheme="minorEastAsia" w:hint="eastAsia"/>
          <w:i/>
          <w:vertAlign w:val="subscript"/>
          <w:lang w:val="en-GB" w:eastAsia="zh-CN"/>
        </w:rPr>
        <w:t>G</w:t>
      </w:r>
      <w:r>
        <w:rPr>
          <w:rFonts w:eastAsiaTheme="minorEastAsia" w:hint="eastAsia"/>
          <w:lang w:val="en-GB" w:eastAsia="zh-CN"/>
        </w:rPr>
        <w:t xml:space="preserve">, while </w:t>
      </w:r>
      <w:r w:rsidRPr="004A126D">
        <w:rPr>
          <w:rFonts w:eastAsiaTheme="minorEastAsia" w:hint="eastAsia"/>
          <w:i/>
          <w:lang w:val="en-GB" w:eastAsia="zh-CN"/>
        </w:rPr>
        <w:t>L</w:t>
      </w:r>
      <w:r w:rsidRPr="004A126D">
        <w:rPr>
          <w:rFonts w:eastAsiaTheme="minorEastAsia" w:hint="eastAsia"/>
          <w:i/>
          <w:vertAlign w:val="subscript"/>
          <w:lang w:val="en-GB" w:eastAsia="zh-CN"/>
        </w:rPr>
        <w:t>US</w:t>
      </w:r>
      <w:r>
        <w:rPr>
          <w:rFonts w:eastAsiaTheme="minorEastAsia" w:hint="eastAsia"/>
          <w:i/>
          <w:vertAlign w:val="subscript"/>
          <w:lang w:val="en-GB" w:eastAsia="zh-CN"/>
        </w:rPr>
        <w:t>2</w:t>
      </w:r>
      <w:r w:rsidRPr="004A126D">
        <w:rPr>
          <w:rFonts w:eastAsiaTheme="minorEastAsia" w:hint="eastAsia"/>
          <w:i/>
          <w:vertAlign w:val="subscript"/>
          <w:lang w:val="en-GB" w:eastAsia="zh-CN"/>
        </w:rPr>
        <w:t>G</w:t>
      </w:r>
      <w:r>
        <w:rPr>
          <w:rFonts w:eastAsiaTheme="minorEastAsia" w:hint="eastAsia"/>
          <w:lang w:val="en-GB" w:eastAsia="zh-CN"/>
        </w:rPr>
        <w:t xml:space="preserve"> represents the </w:t>
      </w:r>
      <w:r>
        <w:rPr>
          <w:rFonts w:eastAsiaTheme="minorEastAsia"/>
          <w:lang w:val="en-GB" w:eastAsia="zh-CN"/>
        </w:rPr>
        <w:t>length</w:t>
      </w:r>
      <w:r>
        <w:rPr>
          <w:rFonts w:eastAsiaTheme="minorEastAsia" w:hint="eastAsia"/>
          <w:lang w:val="en-GB" w:eastAsia="zh-CN"/>
        </w:rPr>
        <w:t xml:space="preserve"> of service link 2 which </w:t>
      </w:r>
      <w:r>
        <w:rPr>
          <w:rFonts w:eastAsiaTheme="minorEastAsia"/>
          <w:lang w:val="en-GB" w:eastAsia="zh-CN"/>
        </w:rPr>
        <w:t>consist</w:t>
      </w:r>
      <w:r>
        <w:rPr>
          <w:rFonts w:eastAsiaTheme="minorEastAsia" w:hint="eastAsia"/>
          <w:lang w:val="en-GB" w:eastAsia="zh-CN"/>
        </w:rPr>
        <w:t>s of</w:t>
      </w:r>
      <w:r w:rsidRPr="007D2AE0">
        <w:rPr>
          <w:rFonts w:eastAsiaTheme="minorEastAsia" w:hint="eastAsia"/>
          <w:i/>
          <w:lang w:val="en-GB" w:eastAsia="zh-CN"/>
        </w:rPr>
        <w:t xml:space="preserve"> </w:t>
      </w:r>
      <w:r w:rsidRPr="007D2AE0">
        <w:rPr>
          <w:rFonts w:eastAsiaTheme="minorEastAsia" w:hint="eastAsia"/>
          <w:lang w:val="en-GB" w:eastAsia="zh-CN"/>
        </w:rPr>
        <w:t>user</w:t>
      </w:r>
      <w:r>
        <w:rPr>
          <w:rFonts w:eastAsiaTheme="minorEastAsia" w:hint="eastAsia"/>
          <w:i/>
          <w:lang w:val="en-GB" w:eastAsia="zh-CN"/>
        </w:rPr>
        <w:t xml:space="preserve"> </w:t>
      </w:r>
      <w:r>
        <w:rPr>
          <w:rFonts w:eastAsiaTheme="minorEastAsia" w:hint="eastAsia"/>
          <w:lang w:val="en-GB" w:eastAsia="zh-CN"/>
        </w:rPr>
        <w:t xml:space="preserve">link </w:t>
      </w:r>
      <w:r w:rsidRPr="004A126D">
        <w:rPr>
          <w:rFonts w:eastAsiaTheme="minorEastAsia" w:hint="eastAsia"/>
          <w:i/>
          <w:lang w:val="en-GB" w:eastAsia="zh-CN"/>
        </w:rPr>
        <w:t>L</w:t>
      </w:r>
      <w:r w:rsidRPr="004A126D">
        <w:rPr>
          <w:rFonts w:eastAsiaTheme="minorEastAsia" w:hint="eastAsia"/>
          <w:i/>
          <w:vertAlign w:val="subscript"/>
          <w:lang w:val="en-GB" w:eastAsia="zh-CN"/>
        </w:rPr>
        <w:t>US</w:t>
      </w:r>
      <w:r>
        <w:rPr>
          <w:rFonts w:eastAsiaTheme="minorEastAsia" w:hint="eastAsia"/>
          <w:i/>
          <w:vertAlign w:val="subscript"/>
          <w:lang w:val="en-GB" w:eastAsia="zh-CN"/>
        </w:rPr>
        <w:t xml:space="preserve">2 </w:t>
      </w:r>
      <w:r>
        <w:rPr>
          <w:rFonts w:eastAsiaTheme="minorEastAsia" w:hint="eastAsia"/>
          <w:lang w:val="en-GB" w:eastAsia="zh-CN"/>
        </w:rPr>
        <w:t xml:space="preserve">and </w:t>
      </w:r>
      <w:r>
        <w:rPr>
          <w:rFonts w:eastAsiaTheme="minorEastAsia"/>
          <w:lang w:val="en-GB" w:eastAsia="zh-CN"/>
        </w:rPr>
        <w:t>feed</w:t>
      </w:r>
      <w:r>
        <w:rPr>
          <w:rFonts w:eastAsiaTheme="minorEastAsia" w:hint="eastAsia"/>
          <w:lang w:val="en-GB" w:eastAsia="zh-CN"/>
        </w:rPr>
        <w:t>er</w:t>
      </w:r>
      <w:r>
        <w:rPr>
          <w:rFonts w:eastAsiaTheme="minorEastAsia"/>
          <w:lang w:val="en-GB" w:eastAsia="zh-CN"/>
        </w:rPr>
        <w:t xml:space="preserve"> link</w:t>
      </w:r>
      <w:r>
        <w:rPr>
          <w:rFonts w:eastAsiaTheme="minorEastAsia" w:hint="eastAsia"/>
          <w:lang w:val="en-GB" w:eastAsia="zh-CN"/>
        </w:rPr>
        <w:t xml:space="preserve"> </w:t>
      </w:r>
      <w:r w:rsidRPr="004A126D">
        <w:rPr>
          <w:rFonts w:eastAsiaTheme="minorEastAsia" w:hint="eastAsia"/>
          <w:i/>
          <w:lang w:val="en-GB" w:eastAsia="zh-CN"/>
        </w:rPr>
        <w:t>L</w:t>
      </w:r>
      <w:r w:rsidRPr="004A126D">
        <w:rPr>
          <w:rFonts w:eastAsiaTheme="minorEastAsia" w:hint="eastAsia"/>
          <w:i/>
          <w:vertAlign w:val="subscript"/>
          <w:lang w:val="en-GB" w:eastAsia="zh-CN"/>
        </w:rPr>
        <w:t>S</w:t>
      </w:r>
      <w:r>
        <w:rPr>
          <w:rFonts w:eastAsiaTheme="minorEastAsia" w:hint="eastAsia"/>
          <w:i/>
          <w:vertAlign w:val="subscript"/>
          <w:lang w:val="en-GB" w:eastAsia="zh-CN"/>
        </w:rPr>
        <w:t>2G</w:t>
      </w:r>
      <w:r>
        <w:rPr>
          <w:rFonts w:eastAsiaTheme="minorEastAsia" w:hint="eastAsia"/>
          <w:lang w:val="en-GB" w:eastAsia="zh-CN"/>
        </w:rPr>
        <w:t xml:space="preserve">. </w:t>
      </w:r>
    </w:p>
    <w:p w:rsidR="00D1696F" w:rsidRDefault="00D1696F" w:rsidP="00D1696F">
      <w:pPr>
        <w:pStyle w:val="a0"/>
        <w:rPr>
          <w:rFonts w:eastAsiaTheme="minorEastAsia"/>
          <w:lang w:val="en-GB" w:eastAsia="zh-CN"/>
        </w:rPr>
      </w:pPr>
      <w:r>
        <w:rPr>
          <w:rFonts w:eastAsiaTheme="minorEastAsia" w:hint="eastAsia"/>
          <w:lang w:val="en-GB" w:eastAsia="zh-CN"/>
        </w:rPr>
        <w:lastRenderedPageBreak/>
        <w:t xml:space="preserve">The length difference between </w:t>
      </w:r>
      <w:r w:rsidRPr="004A126D">
        <w:rPr>
          <w:rFonts w:eastAsiaTheme="minorEastAsia" w:hint="eastAsia"/>
          <w:i/>
          <w:lang w:val="en-GB" w:eastAsia="zh-CN"/>
        </w:rPr>
        <w:t>L</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sidRPr="004A126D">
        <w:rPr>
          <w:rFonts w:eastAsiaTheme="minorEastAsia" w:hint="eastAsia"/>
          <w:i/>
          <w:lang w:val="en-GB" w:eastAsia="zh-CN"/>
        </w:rPr>
        <w:t>L</w:t>
      </w:r>
      <w:r w:rsidRPr="004A126D">
        <w:rPr>
          <w:rFonts w:eastAsiaTheme="minorEastAsia" w:hint="eastAsia"/>
          <w:i/>
          <w:vertAlign w:val="subscript"/>
          <w:lang w:val="en-GB" w:eastAsia="zh-CN"/>
        </w:rPr>
        <w:t>US2G</w:t>
      </w:r>
      <w:r>
        <w:rPr>
          <w:rFonts w:eastAsiaTheme="minorEastAsia" w:hint="eastAsia"/>
          <w:lang w:val="en-GB" w:eastAsia="zh-CN"/>
        </w:rPr>
        <w:t xml:space="preserve"> may be quite huge, e.g. about 0~serval hundreds of </w:t>
      </w:r>
      <w:r>
        <w:rPr>
          <w:rFonts w:eastAsiaTheme="minorEastAsia"/>
          <w:lang w:val="en-GB" w:eastAsia="zh-CN"/>
        </w:rPr>
        <w:t>kilometres</w:t>
      </w:r>
      <w:r>
        <w:rPr>
          <w:rFonts w:eastAsiaTheme="minorEastAsia" w:hint="eastAsia"/>
          <w:lang w:val="en-GB" w:eastAsia="zh-CN"/>
        </w:rPr>
        <w:t xml:space="preserve"> for LEO and 0~serval t</w:t>
      </w:r>
      <w:r>
        <w:rPr>
          <w:rFonts w:eastAsiaTheme="minorEastAsia"/>
          <w:lang w:val="en-GB" w:eastAsia="zh-CN"/>
        </w:rPr>
        <w:t>housand</w:t>
      </w:r>
      <w:r>
        <w:rPr>
          <w:rFonts w:eastAsiaTheme="minorEastAsia" w:hint="eastAsia"/>
          <w:lang w:val="en-GB" w:eastAsia="zh-CN"/>
        </w:rPr>
        <w:t xml:space="preserve">s of </w:t>
      </w:r>
      <w:r>
        <w:rPr>
          <w:rFonts w:eastAsiaTheme="minorEastAsia"/>
          <w:lang w:val="en-GB" w:eastAsia="zh-CN"/>
        </w:rPr>
        <w:t>kilometres</w:t>
      </w:r>
      <w:r>
        <w:rPr>
          <w:rFonts w:eastAsiaTheme="minorEastAsia" w:hint="eastAsia"/>
          <w:lang w:val="en-GB" w:eastAsia="zh-CN"/>
        </w:rPr>
        <w:t xml:space="preserve"> for GEO. </w:t>
      </w:r>
    </w:p>
    <w:p w:rsidR="00D1696F" w:rsidRDefault="00D1696F" w:rsidP="00D1696F">
      <w:pPr>
        <w:pStyle w:val="a0"/>
        <w:rPr>
          <w:rFonts w:eastAsiaTheme="minorEastAsia"/>
          <w:lang w:val="en-GB" w:eastAsia="zh-CN"/>
        </w:rPr>
      </w:pPr>
      <w:r>
        <w:rPr>
          <w:rFonts w:eastAsiaTheme="minorEastAsia" w:hint="eastAsia"/>
          <w:lang w:val="en-GB" w:eastAsia="zh-CN"/>
        </w:rPr>
        <w:t>More addition, the propagation delay difference between</w:t>
      </w:r>
      <w:r w:rsidRPr="00D1696F">
        <w:rPr>
          <w:rFonts w:eastAsiaTheme="minorEastAsia" w:hint="eastAsia"/>
          <w:lang w:val="en-GB" w:eastAsia="zh-CN"/>
        </w:rPr>
        <w:t xml:space="preserve"> different </w:t>
      </w:r>
      <w:proofErr w:type="gramStart"/>
      <w:r w:rsidRPr="00D1696F">
        <w:rPr>
          <w:rFonts w:eastAsiaTheme="minorEastAsia" w:hint="eastAsia"/>
          <w:lang w:val="en-GB" w:eastAsia="zh-CN"/>
        </w:rPr>
        <w:t>path</w:t>
      </w:r>
      <w:proofErr w:type="gramEnd"/>
      <w:r w:rsidRPr="00D1696F">
        <w:rPr>
          <w:rFonts w:eastAsiaTheme="minorEastAsia" w:hint="eastAsia"/>
          <w:lang w:val="en-GB" w:eastAsia="zh-CN"/>
        </w:rPr>
        <w:t xml:space="preserve"> is </w:t>
      </w:r>
      <w:r>
        <w:rPr>
          <w:rFonts w:eastAsiaTheme="minorEastAsia" w:hint="eastAsia"/>
          <w:lang w:val="en-GB" w:eastAsia="zh-CN"/>
        </w:rPr>
        <w:t xml:space="preserve">changing along with the moving of </w:t>
      </w:r>
      <w:r>
        <w:rPr>
          <w:rFonts w:eastAsiaTheme="minorEastAsia"/>
          <w:lang w:val="en-GB" w:eastAsia="zh-CN"/>
        </w:rPr>
        <w:t>satellite</w:t>
      </w:r>
      <w:r>
        <w:rPr>
          <w:rFonts w:eastAsiaTheme="minorEastAsia" w:hint="eastAsia"/>
          <w:lang w:val="en-GB" w:eastAsia="zh-CN"/>
        </w:rPr>
        <w:t xml:space="preserve">s. As time goes by, the configured </w:t>
      </w:r>
      <w:r>
        <w:rPr>
          <w:rFonts w:eastAsiaTheme="minorEastAsia"/>
          <w:lang w:val="en-GB" w:eastAsia="zh-CN"/>
        </w:rPr>
        <w:t>measurement window</w:t>
      </w:r>
      <w:r>
        <w:rPr>
          <w:rFonts w:eastAsiaTheme="minorEastAsia" w:hint="eastAsia"/>
          <w:lang w:val="en-GB" w:eastAsia="zh-CN"/>
        </w:rPr>
        <w:t xml:space="preserve"> may miss the actual SSB window of </w:t>
      </w:r>
      <w:r>
        <w:rPr>
          <w:rFonts w:eastAsiaTheme="minorEastAsia"/>
          <w:lang w:val="en-GB" w:eastAsia="zh-CN"/>
        </w:rPr>
        <w:t>gNB</w:t>
      </w:r>
      <w:r>
        <w:rPr>
          <w:rFonts w:eastAsiaTheme="minorEastAsia" w:hint="eastAsia"/>
          <w:lang w:val="en-GB" w:eastAsia="zh-CN"/>
        </w:rPr>
        <w:t xml:space="preserve">2 as the actual SSB window has moved away. But the maximal </w:t>
      </w:r>
      <w:r w:rsidRPr="00F15CF5">
        <w:rPr>
          <w:rFonts w:eastAsiaTheme="minorEastAsia"/>
          <w:lang w:val="en-GB" w:eastAsia="zh-CN"/>
        </w:rPr>
        <w:t>propagation</w:t>
      </w:r>
      <w:r w:rsidRPr="00F15CF5">
        <w:rPr>
          <w:rFonts w:eastAsiaTheme="minorEastAsia" w:hint="eastAsia"/>
          <w:lang w:val="en-GB" w:eastAsia="zh-CN"/>
        </w:rPr>
        <w:t xml:space="preserve"> delay difference can be </w:t>
      </w:r>
      <w:r w:rsidRPr="00F15CF5">
        <w:rPr>
          <w:rFonts w:eastAsiaTheme="minorEastAsia"/>
          <w:lang w:val="en-GB" w:eastAsia="zh-CN"/>
        </w:rPr>
        <w:t>calculated</w:t>
      </w:r>
      <w:r w:rsidRPr="00F15CF5">
        <w:rPr>
          <w:rFonts w:eastAsiaTheme="minorEastAsia" w:hint="eastAsia"/>
          <w:lang w:val="en-GB" w:eastAsia="zh-CN"/>
        </w:rPr>
        <w:t xml:space="preserve"> </w:t>
      </w:r>
      <w:r>
        <w:rPr>
          <w:rFonts w:eastAsiaTheme="minorEastAsia" w:hint="eastAsia"/>
          <w:lang w:val="en-GB" w:eastAsia="zh-CN"/>
        </w:rPr>
        <w:t xml:space="preserve">by the gateway based on </w:t>
      </w:r>
      <w:r>
        <w:rPr>
          <w:rFonts w:eastAsiaTheme="minorEastAsia"/>
          <w:lang w:val="en-GB" w:eastAsia="zh-CN"/>
        </w:rPr>
        <w:t>satellite</w:t>
      </w:r>
      <w:r>
        <w:rPr>
          <w:rFonts w:eastAsiaTheme="minorEastAsia" w:hint="eastAsia"/>
          <w:lang w:val="en-GB" w:eastAsia="zh-CN"/>
        </w:rPr>
        <w:t xml:space="preserve"> </w:t>
      </w:r>
      <w:r>
        <w:rPr>
          <w:rFonts w:eastAsiaTheme="minorEastAsia"/>
          <w:lang w:val="en-GB" w:eastAsia="zh-CN"/>
        </w:rPr>
        <w:t>ephemeris</w:t>
      </w:r>
      <w:r>
        <w:rPr>
          <w:rFonts w:eastAsiaTheme="minorEastAsia" w:hint="eastAsia"/>
          <w:lang w:val="en-GB" w:eastAsia="zh-CN"/>
        </w:rPr>
        <w:t xml:space="preserve"> and the minimal elevation angle of service link.</w:t>
      </w:r>
    </w:p>
    <w:p w:rsidR="00D1696F" w:rsidRPr="00D1696F" w:rsidRDefault="00D1696F" w:rsidP="00D1696F">
      <w:pPr>
        <w:tabs>
          <w:tab w:val="left" w:pos="420"/>
        </w:tabs>
        <w:overflowPunct w:val="0"/>
        <w:autoSpaceDE w:val="0"/>
        <w:autoSpaceDN w:val="0"/>
        <w:adjustRightInd w:val="0"/>
        <w:spacing w:after="180"/>
        <w:textAlignment w:val="baseline"/>
        <w:rPr>
          <w:rFonts w:eastAsiaTheme="minorEastAsia"/>
          <w:lang w:val="en-GB" w:eastAsia="zh-CN"/>
        </w:rPr>
      </w:pPr>
    </w:p>
    <w:p w:rsidR="00D1696F" w:rsidRDefault="00D1696F" w:rsidP="00D1696F">
      <w:pPr>
        <w:tabs>
          <w:tab w:val="left" w:pos="420"/>
        </w:tabs>
        <w:overflowPunct w:val="0"/>
        <w:autoSpaceDE w:val="0"/>
        <w:autoSpaceDN w:val="0"/>
        <w:adjustRightInd w:val="0"/>
        <w:spacing w:after="180"/>
        <w:textAlignment w:val="baseline"/>
        <w:rPr>
          <w:rFonts w:eastAsiaTheme="minorEastAsia"/>
          <w:lang w:val="en-GB" w:eastAsia="zh-CN"/>
        </w:rPr>
      </w:pPr>
      <w:r>
        <w:rPr>
          <w:rFonts w:eastAsiaTheme="minorEastAsia"/>
          <w:noProof/>
          <w:lang w:eastAsia="zh-CN"/>
        </w:rPr>
        <w:drawing>
          <wp:inline distT="0" distB="0" distL="0" distR="0" wp14:anchorId="68565F00" wp14:editId="548783A7">
            <wp:extent cx="5274310" cy="3029675"/>
            <wp:effectExtent l="0" t="0" r="2540" b="0"/>
            <wp:docPr id="4" name="图片 4" descr="C:\Users\fanjiangsheng\Desktop\16 中国重庆\会前输入\自己文稿\NTN\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anjiangsheng\Desktop\16 中国重庆\会前输入\自己文稿\NTN\捕获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3029675"/>
                    </a:xfrm>
                    <a:prstGeom prst="rect">
                      <a:avLst/>
                    </a:prstGeom>
                    <a:noFill/>
                    <a:ln>
                      <a:noFill/>
                    </a:ln>
                  </pic:spPr>
                </pic:pic>
              </a:graphicData>
            </a:graphic>
          </wp:inline>
        </w:drawing>
      </w:r>
    </w:p>
    <w:p w:rsidR="00D1696F" w:rsidRPr="00D1696F" w:rsidRDefault="00D1696F" w:rsidP="00D1696F">
      <w:pPr>
        <w:pStyle w:val="a0"/>
        <w:jc w:val="center"/>
        <w:rPr>
          <w:rFonts w:eastAsiaTheme="minorEastAsia"/>
          <w:b/>
          <w:lang w:val="en-GB" w:eastAsia="zh-CN"/>
        </w:rPr>
      </w:pPr>
      <w:r w:rsidRPr="005431D1">
        <w:rPr>
          <w:rFonts w:eastAsiaTheme="minorEastAsia" w:hint="eastAsia"/>
          <w:b/>
          <w:lang w:val="en-GB" w:eastAsia="zh-CN"/>
        </w:rPr>
        <w:t xml:space="preserve">Figure </w:t>
      </w:r>
      <w:r>
        <w:rPr>
          <w:rFonts w:eastAsiaTheme="minorEastAsia" w:hint="eastAsia"/>
          <w:b/>
          <w:lang w:val="en-GB" w:eastAsia="zh-CN"/>
        </w:rPr>
        <w:t>3</w:t>
      </w:r>
      <w:r w:rsidRPr="005431D1">
        <w:rPr>
          <w:rFonts w:eastAsiaTheme="minorEastAsia" w:hint="eastAsia"/>
          <w:b/>
          <w:lang w:val="en-GB" w:eastAsia="zh-CN"/>
        </w:rPr>
        <w:t xml:space="preserve"> </w:t>
      </w:r>
      <w:r>
        <w:rPr>
          <w:rFonts w:eastAsiaTheme="minorEastAsia" w:hint="eastAsia"/>
          <w:b/>
          <w:lang w:val="en-GB" w:eastAsia="zh-CN"/>
        </w:rPr>
        <w:t>Timing</w:t>
      </w:r>
      <w:r w:rsidRPr="005431D1">
        <w:rPr>
          <w:rFonts w:eastAsiaTheme="minorEastAsia" w:hint="eastAsia"/>
          <w:b/>
          <w:lang w:val="en-GB" w:eastAsia="zh-CN"/>
        </w:rPr>
        <w:t xml:space="preserve"> from </w:t>
      </w:r>
      <w:r>
        <w:rPr>
          <w:rFonts w:eastAsiaTheme="minorEastAsia" w:hint="eastAsia"/>
          <w:b/>
          <w:lang w:val="en-GB" w:eastAsia="zh-CN"/>
        </w:rPr>
        <w:t>gNB1</w:t>
      </w:r>
      <w:r w:rsidRPr="005431D1">
        <w:rPr>
          <w:rFonts w:eastAsiaTheme="minorEastAsia" w:hint="eastAsia"/>
          <w:b/>
          <w:lang w:val="en-GB" w:eastAsia="zh-CN"/>
        </w:rPr>
        <w:t xml:space="preserve"> side and UE side</w:t>
      </w:r>
    </w:p>
    <w:p w:rsidR="00D1696F" w:rsidRPr="00D1696F" w:rsidRDefault="00D1696F" w:rsidP="00D1696F">
      <w:pPr>
        <w:tabs>
          <w:tab w:val="left" w:pos="420"/>
        </w:tabs>
        <w:overflowPunct w:val="0"/>
        <w:autoSpaceDE w:val="0"/>
        <w:autoSpaceDN w:val="0"/>
        <w:adjustRightInd w:val="0"/>
        <w:spacing w:after="180"/>
        <w:textAlignment w:val="baseline"/>
        <w:rPr>
          <w:rFonts w:eastAsiaTheme="minorEastAsia"/>
          <w:lang w:val="en-GB" w:eastAsia="zh-CN"/>
        </w:rPr>
      </w:pPr>
      <w:r w:rsidRPr="00D1696F">
        <w:rPr>
          <w:rFonts w:eastAsiaTheme="minorEastAsia" w:hint="eastAsia"/>
          <w:lang w:val="en-GB" w:eastAsia="zh-CN"/>
        </w:rPr>
        <w:t xml:space="preserve">The network </w:t>
      </w:r>
      <w:r w:rsidRPr="00D1696F">
        <w:rPr>
          <w:rFonts w:eastAsiaTheme="minorEastAsia"/>
          <w:lang w:val="en-GB" w:eastAsia="zh-CN"/>
        </w:rPr>
        <w:t>should</w:t>
      </w:r>
      <w:r w:rsidRPr="00D1696F">
        <w:rPr>
          <w:rFonts w:eastAsiaTheme="minorEastAsia" w:hint="eastAsia"/>
          <w:lang w:val="en-GB" w:eastAsia="zh-CN"/>
        </w:rPr>
        <w:t xml:space="preserve"> compensate UE measurement window itself considering </w:t>
      </w:r>
      <w:r w:rsidRPr="00D1696F">
        <w:rPr>
          <w:rFonts w:eastAsiaTheme="minorEastAsia"/>
          <w:lang w:val="en-GB" w:eastAsia="zh-CN"/>
        </w:rPr>
        <w:t>propagation delay difference between satellite</w:t>
      </w:r>
      <w:r w:rsidRPr="00D1696F">
        <w:rPr>
          <w:rFonts w:eastAsiaTheme="minorEastAsia" w:hint="eastAsia"/>
          <w:lang w:val="en-GB" w:eastAsia="zh-CN"/>
        </w:rPr>
        <w:t xml:space="preserve">s, e.g. the impact caused by </w:t>
      </w:r>
      <w:r w:rsidRPr="00D1696F">
        <w:rPr>
          <w:rFonts w:eastAsiaTheme="minorEastAsia"/>
          <w:lang w:val="en-GB" w:eastAsia="zh-CN"/>
        </w:rPr>
        <w:t>propagation delay difference between satellite</w:t>
      </w:r>
      <w:r w:rsidRPr="00D1696F">
        <w:rPr>
          <w:rFonts w:eastAsiaTheme="minorEastAsia" w:hint="eastAsia"/>
          <w:lang w:val="en-GB" w:eastAsia="zh-CN"/>
        </w:rPr>
        <w:t>s is invisible to UE.</w:t>
      </w:r>
    </w:p>
    <w:p w:rsidR="00D1696F" w:rsidRDefault="00D1696F" w:rsidP="00D1696F">
      <w:pPr>
        <w:pStyle w:val="a0"/>
        <w:rPr>
          <w:rFonts w:eastAsiaTheme="minorEastAsia"/>
          <w:lang w:val="en-GB" w:eastAsia="zh-CN"/>
        </w:rPr>
      </w:pPr>
      <w:r w:rsidRPr="005C1E4D">
        <w:rPr>
          <w:rFonts w:eastAsiaTheme="minorEastAsia" w:hint="eastAsia"/>
          <w:lang w:val="en-GB" w:eastAsia="zh-CN"/>
        </w:rPr>
        <w:t xml:space="preserve">Extend the length of the measurement gap based on the max propagation delay difference between serving and </w:t>
      </w:r>
      <w:r w:rsidRPr="005C1E4D">
        <w:rPr>
          <w:rFonts w:eastAsiaTheme="minorEastAsia"/>
          <w:lang w:val="en-GB" w:eastAsia="zh-CN"/>
        </w:rPr>
        <w:t>neighbour</w:t>
      </w:r>
      <w:r w:rsidRPr="005C1E4D">
        <w:rPr>
          <w:rFonts w:eastAsiaTheme="minorEastAsia" w:hint="eastAsia"/>
          <w:lang w:val="en-GB" w:eastAsia="zh-CN"/>
        </w:rPr>
        <w:t xml:space="preserve"> satellite to avoid UE missing the SSB burst of </w:t>
      </w:r>
      <w:r w:rsidRPr="005C1E4D">
        <w:rPr>
          <w:rFonts w:eastAsiaTheme="minorEastAsia"/>
          <w:lang w:val="en-GB" w:eastAsia="zh-CN"/>
        </w:rPr>
        <w:t>neighbour</w:t>
      </w:r>
      <w:r w:rsidRPr="005C1E4D">
        <w:rPr>
          <w:rFonts w:eastAsiaTheme="minorEastAsia" w:hint="eastAsia"/>
          <w:lang w:val="en-GB" w:eastAsia="zh-CN"/>
        </w:rPr>
        <w:t xml:space="preserve"> satellites.</w:t>
      </w:r>
    </w:p>
    <w:p w:rsidR="00D1696F" w:rsidRPr="000866AF" w:rsidRDefault="00D1696F" w:rsidP="000866AF">
      <w:pPr>
        <w:pStyle w:val="Proposal"/>
        <w:widowControl w:val="0"/>
        <w:numPr>
          <w:ilvl w:val="0"/>
          <w:numId w:val="18"/>
        </w:numPr>
        <w:spacing w:beforeLines="50" w:before="120" w:afterLines="50"/>
        <w:rPr>
          <w:rFonts w:ascii="Times New Roman" w:eastAsiaTheme="minorEastAsia" w:hAnsi="Times New Roman"/>
          <w:b w:val="0"/>
        </w:rPr>
      </w:pPr>
      <w:r w:rsidRPr="000866AF">
        <w:rPr>
          <w:rFonts w:ascii="Times New Roman" w:eastAsiaTheme="minorEastAsia" w:hAnsi="Times New Roman"/>
        </w:rPr>
        <w:t>Extend the length of the measurement gap based on the max propagation delay difference between serving and neighbor satellite to avoid UE missing the SSB burst of neighbour satellites.</w:t>
      </w:r>
    </w:p>
    <w:p w:rsidR="00D1696F" w:rsidRDefault="00D1696F" w:rsidP="00D544C6">
      <w:pPr>
        <w:pStyle w:val="20"/>
        <w:tabs>
          <w:tab w:val="clear" w:pos="-1374"/>
          <w:tab w:val="num" w:pos="0"/>
        </w:tabs>
        <w:ind w:left="0" w:firstLine="0"/>
        <w:rPr>
          <w:rFonts w:eastAsiaTheme="minorEastAsia"/>
        </w:rPr>
      </w:pPr>
      <w:r w:rsidRPr="00D544C6">
        <w:rPr>
          <w:rFonts w:hint="eastAsia"/>
        </w:rPr>
        <w:t>M</w:t>
      </w:r>
      <w:r w:rsidRPr="00D544C6">
        <w:t>easurement</w:t>
      </w:r>
      <w:r w:rsidRPr="00BA7E28">
        <w:rPr>
          <w:rFonts w:eastAsiaTheme="minorEastAsia"/>
        </w:rPr>
        <w:t xml:space="preserve"> </w:t>
      </w:r>
      <w:r>
        <w:rPr>
          <w:rFonts w:eastAsiaTheme="minorEastAsia" w:hint="eastAsia"/>
        </w:rPr>
        <w:t xml:space="preserve">report </w:t>
      </w:r>
      <w:r w:rsidRPr="00BA7E28">
        <w:rPr>
          <w:rFonts w:eastAsiaTheme="minorEastAsia"/>
        </w:rPr>
        <w:t>triggering condition</w:t>
      </w:r>
      <w:r>
        <w:rPr>
          <w:rFonts w:eastAsiaTheme="minorEastAsia" w:hint="eastAsia"/>
        </w:rPr>
        <w:t xml:space="preserve"> </w:t>
      </w:r>
    </w:p>
    <w:p w:rsidR="00D1696F" w:rsidRPr="00D1696F" w:rsidRDefault="00D1696F" w:rsidP="00D1696F">
      <w:pPr>
        <w:rPr>
          <w:rFonts w:eastAsiaTheme="minorEastAsia"/>
          <w:lang w:val="en-GB" w:eastAsia="zh-CN"/>
        </w:rPr>
      </w:pPr>
      <w:r w:rsidRPr="00D1696F">
        <w:rPr>
          <w:rFonts w:eastAsiaTheme="minorEastAsia" w:hint="eastAsia"/>
          <w:lang w:val="en-GB" w:eastAsia="zh-CN"/>
        </w:rPr>
        <w:t>In TN system</w:t>
      </w:r>
      <w:r>
        <w:rPr>
          <w:rFonts w:eastAsiaTheme="minorEastAsia" w:hint="eastAsia"/>
          <w:lang w:val="en-GB" w:eastAsia="zh-CN"/>
        </w:rPr>
        <w:t xml:space="preserve">, </w:t>
      </w:r>
      <w:r w:rsidRPr="00D1696F">
        <w:rPr>
          <w:rFonts w:eastAsiaTheme="minorEastAsia" w:hint="eastAsia"/>
          <w:lang w:val="en-GB" w:eastAsia="zh-CN"/>
        </w:rPr>
        <w:t xml:space="preserve">the </w:t>
      </w:r>
      <w:r w:rsidRPr="00D1696F">
        <w:rPr>
          <w:rFonts w:eastAsiaTheme="minorEastAsia"/>
          <w:lang w:val="en-GB" w:eastAsia="zh-CN"/>
        </w:rPr>
        <w:t>measurement</w:t>
      </w:r>
      <w:r w:rsidRPr="00D1696F">
        <w:rPr>
          <w:rFonts w:eastAsiaTheme="minorEastAsia" w:hint="eastAsia"/>
          <w:lang w:val="en-GB" w:eastAsia="zh-CN"/>
        </w:rPr>
        <w:t xml:space="preserve"> </w:t>
      </w:r>
      <w:r w:rsidR="000D5810">
        <w:rPr>
          <w:rFonts w:eastAsiaTheme="minorEastAsia" w:hint="eastAsia"/>
          <w:lang w:val="en-GB" w:eastAsia="zh-CN"/>
        </w:rPr>
        <w:t>events are</w:t>
      </w:r>
      <w:r w:rsidRPr="00D1696F">
        <w:rPr>
          <w:rFonts w:eastAsiaTheme="minorEastAsia" w:hint="eastAsia"/>
          <w:lang w:val="en-GB" w:eastAsia="zh-CN"/>
        </w:rPr>
        <w:t xml:space="preserve"> based on</w:t>
      </w:r>
      <w:r>
        <w:rPr>
          <w:rFonts w:eastAsiaTheme="minorEastAsia" w:hint="eastAsia"/>
          <w:lang w:val="en-GB" w:eastAsia="zh-CN"/>
        </w:rPr>
        <w:t xml:space="preserve"> RSRP or RSRQ. UE is </w:t>
      </w:r>
      <w:r>
        <w:rPr>
          <w:rFonts w:eastAsiaTheme="minorEastAsia"/>
          <w:lang w:val="en-GB" w:eastAsia="zh-CN"/>
        </w:rPr>
        <w:t>configured</w:t>
      </w:r>
      <w:r>
        <w:rPr>
          <w:rFonts w:eastAsiaTheme="minorEastAsia" w:hint="eastAsia"/>
          <w:lang w:val="en-GB" w:eastAsia="zh-CN"/>
        </w:rPr>
        <w:t xml:space="preserve"> t</w:t>
      </w:r>
      <w:r>
        <w:rPr>
          <w:rFonts w:eastAsiaTheme="minorEastAsia"/>
          <w:lang w:val="en-GB" w:eastAsia="zh-CN"/>
        </w:rPr>
        <w:t>hreshold</w:t>
      </w:r>
      <w:r>
        <w:rPr>
          <w:rFonts w:eastAsiaTheme="minorEastAsia" w:hint="eastAsia"/>
          <w:lang w:val="en-GB" w:eastAsia="zh-CN"/>
        </w:rPr>
        <w:t xml:space="preserve"> </w:t>
      </w:r>
      <w:r>
        <w:rPr>
          <w:rFonts w:eastAsiaTheme="minorEastAsia"/>
          <w:lang w:val="en-GB" w:eastAsia="zh-CN"/>
        </w:rPr>
        <w:t>parameters</w:t>
      </w:r>
      <w:r>
        <w:rPr>
          <w:rFonts w:eastAsiaTheme="minorEastAsia" w:hint="eastAsia"/>
          <w:lang w:val="en-GB" w:eastAsia="zh-CN"/>
        </w:rPr>
        <w:t xml:space="preserve"> by the network in system information triggering the </w:t>
      </w:r>
      <w:r>
        <w:rPr>
          <w:rFonts w:eastAsiaTheme="minorEastAsia"/>
          <w:lang w:val="en-GB" w:eastAsia="zh-CN"/>
        </w:rPr>
        <w:t>measurement</w:t>
      </w:r>
      <w:r>
        <w:rPr>
          <w:rFonts w:eastAsiaTheme="minorEastAsia" w:hint="eastAsia"/>
          <w:lang w:val="en-GB" w:eastAsia="zh-CN"/>
        </w:rPr>
        <w:t xml:space="preserve"> report. </w:t>
      </w:r>
    </w:p>
    <w:p w:rsidR="00D1696F" w:rsidRDefault="00D1696F" w:rsidP="00D1696F">
      <w:pPr>
        <w:pStyle w:val="a0"/>
        <w:rPr>
          <w:rFonts w:eastAsiaTheme="minorEastAsia"/>
          <w:lang w:eastAsia="zh-CN"/>
        </w:rPr>
      </w:pPr>
      <w:r>
        <w:rPr>
          <w:rFonts w:eastAsiaTheme="minorEastAsia"/>
          <w:lang w:eastAsia="zh-CN"/>
        </w:rPr>
        <w:t>But in NTN system, the situation is not same</w:t>
      </w:r>
      <w:r>
        <w:rPr>
          <w:rFonts w:eastAsiaTheme="minorEastAsia" w:hint="eastAsia"/>
          <w:lang w:eastAsia="zh-CN"/>
        </w:rPr>
        <w:t>.</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near-far effect is quite different between NTN and TN system. To simplify the analysis, </w:t>
      </w:r>
      <w:r>
        <w:rPr>
          <w:rFonts w:eastAsiaTheme="minorEastAsia" w:hint="eastAsia"/>
          <w:lang w:eastAsia="zh-CN"/>
        </w:rPr>
        <w:t xml:space="preserve">the </w:t>
      </w:r>
      <w:r>
        <w:rPr>
          <w:rFonts w:eastAsiaTheme="minorEastAsia"/>
          <w:lang w:eastAsia="zh-CN"/>
        </w:rPr>
        <w:t xml:space="preserve">issue </w:t>
      </w:r>
      <w:r>
        <w:rPr>
          <w:rFonts w:eastAsiaTheme="minorEastAsia" w:hint="eastAsia"/>
          <w:lang w:eastAsia="zh-CN"/>
        </w:rPr>
        <w:t>is</w:t>
      </w:r>
      <w:r>
        <w:rPr>
          <w:rFonts w:eastAsiaTheme="minorEastAsia"/>
          <w:lang w:eastAsia="zh-CN"/>
        </w:rPr>
        <w:t xml:space="preserve"> illustrate</w:t>
      </w:r>
      <w:r>
        <w:rPr>
          <w:rFonts w:eastAsiaTheme="minorEastAsia" w:hint="eastAsia"/>
          <w:lang w:eastAsia="zh-CN"/>
        </w:rPr>
        <w:t>d</w:t>
      </w:r>
      <w:r>
        <w:rPr>
          <w:rFonts w:eastAsiaTheme="minorEastAsia"/>
          <w:lang w:eastAsia="zh-CN"/>
        </w:rPr>
        <w:t xml:space="preserve"> in </w:t>
      </w:r>
      <w:r>
        <w:rPr>
          <w:rFonts w:eastAsiaTheme="minorEastAsia" w:hint="eastAsia"/>
          <w:lang w:eastAsia="zh-CN"/>
        </w:rPr>
        <w:t>Figure 1</w:t>
      </w:r>
      <w:r>
        <w:rPr>
          <w:rFonts w:eastAsiaTheme="minorEastAsia"/>
          <w:lang w:eastAsia="zh-CN"/>
        </w:rPr>
        <w:t>:</w:t>
      </w:r>
    </w:p>
    <w:p w:rsidR="00D1696F" w:rsidRPr="00D1696F" w:rsidRDefault="00D1696F" w:rsidP="00D1696F">
      <w:pPr>
        <w:rPr>
          <w:rFonts w:eastAsiaTheme="minorEastAsia"/>
          <w:b/>
          <w:lang w:eastAsia="zh-CN"/>
        </w:rPr>
      </w:pPr>
    </w:p>
    <w:p w:rsidR="00D1696F" w:rsidRDefault="00D1696F" w:rsidP="00D1696F">
      <w:pPr>
        <w:jc w:val="center"/>
        <w:rPr>
          <w:rFonts w:eastAsiaTheme="minorEastAsia"/>
          <w:lang w:eastAsia="zh-CN"/>
        </w:rPr>
      </w:pPr>
      <w:r>
        <w:object w:dxaOrig="4920" w:dyaOrig="2895">
          <v:shape id="_x0000_i1026" type="#_x0000_t75" style="width:246.05pt;height:144.9pt" o:ole="">
            <v:imagedata r:id="rId12" o:title=""/>
          </v:shape>
          <o:OLEObject Type="Embed" ProgID="Visio.Drawing.15" ShapeID="_x0000_i1026" DrawAspect="Content" ObjectID="_1672224306" r:id="rId13"/>
        </w:object>
      </w:r>
    </w:p>
    <w:p w:rsidR="00D1696F" w:rsidRDefault="00D1696F" w:rsidP="00D1696F">
      <w:pPr>
        <w:pStyle w:val="a0"/>
        <w:jc w:val="center"/>
        <w:rPr>
          <w:rFonts w:eastAsiaTheme="minorEastAsia"/>
          <w:b/>
          <w:lang w:eastAsia="zh-CN"/>
        </w:rPr>
      </w:pPr>
      <w:r>
        <w:rPr>
          <w:rFonts w:eastAsiaTheme="minorEastAsia"/>
          <w:b/>
          <w:lang w:eastAsia="zh-CN"/>
        </w:rPr>
        <w:t xml:space="preserve">Figure </w:t>
      </w:r>
      <w:r>
        <w:rPr>
          <w:rFonts w:eastAsiaTheme="minorEastAsia" w:hint="eastAsia"/>
          <w:b/>
          <w:lang w:eastAsia="zh-CN"/>
        </w:rPr>
        <w:t>3</w:t>
      </w:r>
      <w:r>
        <w:rPr>
          <w:rFonts w:eastAsiaTheme="minorEastAsia"/>
          <w:b/>
          <w:lang w:eastAsia="zh-CN"/>
        </w:rPr>
        <w:t xml:space="preserve"> A sketch of near-far effect in different scenarios: (a) Terrestrial Network; (b) NTN</w:t>
      </w:r>
    </w:p>
    <w:p w:rsidR="00D1696F" w:rsidRPr="00D1696F" w:rsidRDefault="00D1696F" w:rsidP="00D1696F">
      <w:pPr>
        <w:jc w:val="center"/>
        <w:rPr>
          <w:rFonts w:eastAsiaTheme="minorEastAsia"/>
          <w:lang w:eastAsia="zh-CN"/>
        </w:rPr>
      </w:pPr>
    </w:p>
    <w:p w:rsidR="00D1696F" w:rsidRDefault="00D1696F" w:rsidP="00D1696F">
      <w:pPr>
        <w:rPr>
          <w:rFonts w:eastAsiaTheme="minorEastAsia"/>
          <w:lang w:eastAsia="zh-CN"/>
        </w:rPr>
      </w:pPr>
      <w:r>
        <w:rPr>
          <w:rFonts w:eastAsiaTheme="minorEastAsia" w:hint="eastAsia"/>
          <w:lang w:eastAsia="zh-CN"/>
        </w:rPr>
        <w:t xml:space="preserve">In TN system, UEs can determine the edge and center of a cell by the RSRP or RSRQ due to the near- far effect.  However the near-far effect is not </w:t>
      </w:r>
      <w:r>
        <w:rPr>
          <w:rFonts w:eastAsiaTheme="minorEastAsia"/>
          <w:lang w:eastAsia="zh-CN"/>
        </w:rPr>
        <w:t>pronounced</w:t>
      </w:r>
      <w:r>
        <w:rPr>
          <w:rFonts w:eastAsiaTheme="minorEastAsia" w:hint="eastAsia"/>
          <w:lang w:eastAsia="zh-CN"/>
        </w:rPr>
        <w:t xml:space="preserve"> in the NTN system as Figure 3 shows.</w:t>
      </w:r>
      <w:r w:rsidR="00151350">
        <w:rPr>
          <w:rFonts w:eastAsiaTheme="minorEastAsia" w:hint="eastAsia"/>
          <w:lang w:eastAsia="zh-CN"/>
        </w:rPr>
        <w:t xml:space="preserve"> </w:t>
      </w:r>
      <w:r>
        <w:rPr>
          <w:rFonts w:eastAsiaTheme="minorEastAsia" w:hint="eastAsia"/>
          <w:lang w:eastAsia="zh-CN"/>
        </w:rPr>
        <w:t>T</w:t>
      </w:r>
      <w:r>
        <w:rPr>
          <w:rFonts w:eastAsiaTheme="minorEastAsia"/>
          <w:lang w:eastAsia="zh-CN"/>
        </w:rPr>
        <w:t>he</w:t>
      </w:r>
      <w:r>
        <w:rPr>
          <w:rFonts w:eastAsiaTheme="minorEastAsia" w:hint="eastAsia"/>
          <w:lang w:eastAsia="zh-CN"/>
        </w:rPr>
        <w:t xml:space="preserve"> </w:t>
      </w:r>
      <w:r>
        <w:rPr>
          <w:rFonts w:eastAsiaTheme="minorEastAsia"/>
          <w:lang w:eastAsia="zh-CN"/>
        </w:rPr>
        <w:t>RSRP</w:t>
      </w:r>
      <w:r>
        <w:rPr>
          <w:rFonts w:eastAsiaTheme="minorEastAsia" w:hint="eastAsia"/>
          <w:lang w:eastAsia="zh-CN"/>
        </w:rPr>
        <w:t>/RSRQ value</w:t>
      </w:r>
      <w:r>
        <w:rPr>
          <w:rFonts w:eastAsiaTheme="minorEastAsia"/>
          <w:lang w:eastAsia="zh-CN"/>
        </w:rPr>
        <w:t xml:space="preserve"> difference between </w:t>
      </w:r>
      <w:r>
        <w:rPr>
          <w:rFonts w:eastAsiaTheme="minorEastAsia" w:hint="eastAsia"/>
          <w:lang w:eastAsia="zh-CN"/>
        </w:rPr>
        <w:t xml:space="preserve">satellite cell </w:t>
      </w:r>
      <w:r>
        <w:rPr>
          <w:rFonts w:eastAsiaTheme="minorEastAsia"/>
          <w:lang w:eastAsia="zh-CN"/>
        </w:rPr>
        <w:t xml:space="preserve">center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satellite</w:t>
      </w:r>
      <w:r>
        <w:rPr>
          <w:rFonts w:eastAsiaTheme="minorEastAsia"/>
          <w:lang w:eastAsia="zh-CN"/>
        </w:rPr>
        <w:t xml:space="preserve"> cell edge</w:t>
      </w:r>
      <w:r>
        <w:rPr>
          <w:rFonts w:eastAsiaTheme="minorEastAsia" w:hint="eastAsia"/>
          <w:lang w:eastAsia="zh-CN"/>
        </w:rPr>
        <w:t xml:space="preserve"> is typically less than 3dB, while the </w:t>
      </w:r>
      <w:r>
        <w:rPr>
          <w:rFonts w:eastAsiaTheme="minorEastAsia"/>
          <w:lang w:eastAsia="zh-CN"/>
        </w:rPr>
        <w:t>RSRP</w:t>
      </w:r>
      <w:r>
        <w:rPr>
          <w:rFonts w:eastAsiaTheme="minorEastAsia" w:hint="eastAsia"/>
          <w:lang w:eastAsia="zh-CN"/>
        </w:rPr>
        <w:t>/RSRQ value</w:t>
      </w:r>
      <w:r>
        <w:rPr>
          <w:rFonts w:eastAsiaTheme="minorEastAsia"/>
          <w:lang w:eastAsia="zh-CN"/>
        </w:rPr>
        <w:t xml:space="preserve"> difference between </w:t>
      </w:r>
      <w:r>
        <w:rPr>
          <w:rFonts w:eastAsiaTheme="minorEastAsia" w:hint="eastAsia"/>
          <w:lang w:eastAsia="zh-CN"/>
        </w:rPr>
        <w:t xml:space="preserve">TN cell </w:t>
      </w:r>
      <w:r>
        <w:rPr>
          <w:rFonts w:eastAsiaTheme="minorEastAsia"/>
          <w:lang w:eastAsia="zh-CN"/>
        </w:rPr>
        <w:t xml:space="preserve">center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TN</w:t>
      </w:r>
      <w:r>
        <w:rPr>
          <w:rFonts w:eastAsiaTheme="minorEastAsia"/>
          <w:lang w:eastAsia="zh-CN"/>
        </w:rPr>
        <w:t xml:space="preserve"> cell edge</w:t>
      </w:r>
      <w:r>
        <w:rPr>
          <w:rFonts w:eastAsiaTheme="minorEastAsia" w:hint="eastAsia"/>
          <w:lang w:eastAsia="zh-CN"/>
        </w:rPr>
        <w:t xml:space="preserve"> is typically more than 15dB. Thus, existing </w:t>
      </w:r>
      <w:r>
        <w:rPr>
          <w:rFonts w:eastAsiaTheme="minorEastAsia"/>
          <w:lang w:eastAsia="zh-CN"/>
        </w:rPr>
        <w:t>measurement</w:t>
      </w:r>
      <w:r>
        <w:rPr>
          <w:rFonts w:eastAsiaTheme="minorEastAsia" w:hint="eastAsia"/>
          <w:lang w:eastAsia="zh-CN"/>
        </w:rPr>
        <w:t xml:space="preserve"> mechanism is not suitable for NTN system.</w:t>
      </w:r>
    </w:p>
    <w:p w:rsidR="00D1696F" w:rsidRPr="000866AF" w:rsidRDefault="00D1696F" w:rsidP="000866AF">
      <w:pPr>
        <w:pStyle w:val="Observation"/>
        <w:numPr>
          <w:ilvl w:val="0"/>
          <w:numId w:val="19"/>
        </w:numPr>
        <w:ind w:left="1701" w:hanging="1701"/>
        <w:rPr>
          <w:rFonts w:ascii="Times New Roman" w:hAnsi="Times New Roman"/>
          <w:b w:val="0"/>
          <w:lang w:eastAsia="zh-CN"/>
        </w:rPr>
      </w:pPr>
      <w:r w:rsidRPr="000866AF">
        <w:rPr>
          <w:rFonts w:ascii="Times New Roman" w:hAnsi="Times New Roman"/>
          <w:color w:val="000000"/>
          <w:lang w:eastAsia="zh-CN"/>
        </w:rPr>
        <w:t>Existing measurement mechanism is not suitable for NTN system.</w:t>
      </w:r>
    </w:p>
    <w:p w:rsidR="00BB5D2F" w:rsidRPr="00D1696F" w:rsidRDefault="00D1696F" w:rsidP="00D1696F">
      <w:pPr>
        <w:rPr>
          <w:rFonts w:eastAsiaTheme="minorEastAsia"/>
          <w:lang w:eastAsia="zh-CN"/>
        </w:rPr>
      </w:pPr>
      <w:r>
        <w:rPr>
          <w:rFonts w:eastAsiaTheme="minorEastAsia" w:hint="eastAsia"/>
          <w:lang w:eastAsia="zh-CN"/>
        </w:rPr>
        <w:t>The handover or cell re-</w:t>
      </w:r>
      <w:r>
        <w:rPr>
          <w:rFonts w:eastAsiaTheme="minorEastAsia"/>
          <w:lang w:eastAsia="zh-CN"/>
        </w:rPr>
        <w:t>select</w:t>
      </w:r>
      <w:r w:rsidR="00151350">
        <w:rPr>
          <w:rFonts w:eastAsiaTheme="minorEastAsia" w:hint="eastAsia"/>
          <w:lang w:eastAsia="zh-CN"/>
        </w:rPr>
        <w:t>ion</w:t>
      </w:r>
      <w:r>
        <w:rPr>
          <w:rFonts w:eastAsiaTheme="minorEastAsia" w:hint="eastAsia"/>
          <w:lang w:eastAsia="zh-CN"/>
        </w:rPr>
        <w:t xml:space="preserve"> is usually due to the satellite</w:t>
      </w:r>
      <w:r w:rsidRPr="00D1696F">
        <w:rPr>
          <w:rFonts w:eastAsiaTheme="minorEastAsia" w:hint="eastAsia"/>
          <w:lang w:eastAsia="zh-CN"/>
        </w:rPr>
        <w:t xml:space="preserve"> </w:t>
      </w:r>
      <w:r>
        <w:rPr>
          <w:rFonts w:eastAsiaTheme="minorEastAsia" w:hint="eastAsia"/>
          <w:lang w:eastAsia="zh-CN"/>
        </w:rPr>
        <w:t xml:space="preserve">moving. </w:t>
      </w:r>
      <w:r w:rsidRPr="00D1696F">
        <w:rPr>
          <w:rFonts w:eastAsiaTheme="minorEastAsia" w:hint="eastAsia"/>
          <w:lang w:eastAsia="zh-CN"/>
        </w:rPr>
        <w:t>RAN2 should discuss the</w:t>
      </w:r>
      <w:r w:rsidRPr="00D1696F">
        <w:rPr>
          <w:rFonts w:eastAsiaTheme="minorEastAsia"/>
          <w:lang w:eastAsia="zh-CN"/>
        </w:rPr>
        <w:t xml:space="preserve"> </w:t>
      </w:r>
      <w:r w:rsidR="00D86DF4" w:rsidRPr="00D1696F">
        <w:rPr>
          <w:rFonts w:eastAsiaTheme="minorEastAsia"/>
          <w:lang w:eastAsia="zh-CN"/>
        </w:rPr>
        <w:t xml:space="preserve">Location-based </w:t>
      </w:r>
      <w:r w:rsidRPr="00D1696F">
        <w:rPr>
          <w:rFonts w:eastAsiaTheme="minorEastAsia"/>
          <w:lang w:eastAsia="zh-CN"/>
        </w:rPr>
        <w:t>measurement</w:t>
      </w:r>
      <w:r w:rsidR="00D86DF4" w:rsidRPr="00D1696F">
        <w:rPr>
          <w:rFonts w:eastAsiaTheme="minorEastAsia"/>
          <w:lang w:eastAsia="zh-CN"/>
        </w:rPr>
        <w:t xml:space="preserve"> </w:t>
      </w:r>
      <w:r>
        <w:rPr>
          <w:rFonts w:eastAsiaTheme="minorEastAsia" w:hint="eastAsia"/>
          <w:lang w:eastAsia="zh-CN"/>
        </w:rPr>
        <w:t xml:space="preserve">report </w:t>
      </w:r>
      <w:r w:rsidRPr="00BA7E28">
        <w:rPr>
          <w:rFonts w:eastAsiaTheme="minorEastAsia"/>
          <w:lang w:eastAsia="zh-CN"/>
        </w:rPr>
        <w:t>triggering condition</w:t>
      </w:r>
      <w:r>
        <w:rPr>
          <w:rFonts w:eastAsiaTheme="minorEastAsia" w:hint="eastAsia"/>
          <w:lang w:eastAsia="zh-CN"/>
        </w:rPr>
        <w:t xml:space="preserve">. </w:t>
      </w:r>
      <w:r w:rsidRPr="00D1696F">
        <w:rPr>
          <w:rFonts w:eastAsiaTheme="minorEastAsia" w:hint="eastAsia"/>
          <w:lang w:eastAsia="zh-CN"/>
        </w:rPr>
        <w:t xml:space="preserve">UE location info and </w:t>
      </w:r>
      <w:r w:rsidRPr="00D1696F">
        <w:rPr>
          <w:rFonts w:eastAsiaTheme="minorEastAsia"/>
          <w:lang w:eastAsia="zh-CN"/>
        </w:rPr>
        <w:t>satellite Ephemeris</w:t>
      </w:r>
      <w:r w:rsidRPr="00D1696F">
        <w:rPr>
          <w:rFonts w:eastAsiaTheme="minorEastAsia" w:hint="eastAsia"/>
          <w:lang w:eastAsia="zh-CN"/>
        </w:rPr>
        <w:t xml:space="preserve"> info can be used to trigger intra-</w:t>
      </w:r>
      <w:r w:rsidRPr="00D1696F">
        <w:rPr>
          <w:rFonts w:eastAsiaTheme="minorEastAsia"/>
          <w:lang w:eastAsia="zh-CN"/>
        </w:rPr>
        <w:t>frequency</w:t>
      </w:r>
      <w:r w:rsidRPr="00D1696F">
        <w:rPr>
          <w:rFonts w:eastAsiaTheme="minorEastAsia" w:hint="eastAsia"/>
          <w:lang w:eastAsia="zh-CN"/>
        </w:rPr>
        <w:t xml:space="preserve"> or inter-</w:t>
      </w:r>
      <w:r w:rsidRPr="00D1696F">
        <w:rPr>
          <w:rFonts w:eastAsiaTheme="minorEastAsia"/>
          <w:lang w:eastAsia="zh-CN"/>
        </w:rPr>
        <w:t>frequency</w:t>
      </w:r>
      <w:r w:rsidRPr="00D1696F">
        <w:rPr>
          <w:rFonts w:eastAsiaTheme="minorEastAsia" w:hint="eastAsia"/>
          <w:lang w:eastAsia="zh-CN"/>
        </w:rPr>
        <w:t xml:space="preserve"> measurements in NTN system.</w:t>
      </w:r>
    </w:p>
    <w:p w:rsidR="00D1696F" w:rsidRPr="000866AF" w:rsidRDefault="00D1696F" w:rsidP="000866AF">
      <w:pPr>
        <w:pStyle w:val="Proposal"/>
        <w:widowControl w:val="0"/>
        <w:numPr>
          <w:ilvl w:val="0"/>
          <w:numId w:val="18"/>
        </w:numPr>
        <w:spacing w:beforeLines="50" w:before="120" w:afterLines="50"/>
        <w:rPr>
          <w:rFonts w:ascii="Times New Roman" w:eastAsiaTheme="minorEastAsia" w:hAnsi="Times New Roman"/>
          <w:b w:val="0"/>
        </w:rPr>
      </w:pPr>
      <w:r w:rsidRPr="000866AF">
        <w:rPr>
          <w:rFonts w:ascii="Times New Roman" w:eastAsiaTheme="minorEastAsia" w:hAnsi="Times New Roman"/>
        </w:rPr>
        <w:t>UE location info and satellite Ephemeris info can be used to trigger intra-frequency or inter-frequency measurements in NTN system.</w:t>
      </w:r>
    </w:p>
    <w:p w:rsidR="00FA6C18" w:rsidRDefault="00FA6C18" w:rsidP="00FA6C18">
      <w:pPr>
        <w:pStyle w:val="1"/>
        <w:overflowPunct w:val="0"/>
        <w:autoSpaceDE w:val="0"/>
        <w:autoSpaceDN w:val="0"/>
        <w:adjustRightInd w:val="0"/>
        <w:textAlignment w:val="baseline"/>
        <w:rPr>
          <w:rFonts w:eastAsiaTheme="minorEastAsia"/>
        </w:rPr>
      </w:pPr>
      <w:r>
        <w:rPr>
          <w:rFonts w:eastAsiaTheme="minorEastAsia" w:hint="eastAsia"/>
        </w:rPr>
        <w:t>C</w:t>
      </w:r>
      <w:r w:rsidRPr="006152D0">
        <w:rPr>
          <w:rFonts w:eastAsia="Arial" w:hint="eastAsia"/>
        </w:rPr>
        <w:t>onclusion</w:t>
      </w:r>
    </w:p>
    <w:p w:rsidR="004F3189" w:rsidRDefault="004F3189" w:rsidP="004F3189">
      <w:pPr>
        <w:pStyle w:val="a0"/>
        <w:rPr>
          <w:rFonts w:eastAsiaTheme="minorEastAsia"/>
          <w:lang w:eastAsia="zh-CN"/>
        </w:rPr>
      </w:pPr>
      <w:r>
        <w:rPr>
          <w:rFonts w:eastAsiaTheme="minorEastAsia" w:hint="eastAsia"/>
          <w:lang w:eastAsia="zh-CN"/>
        </w:rPr>
        <w:t>In section 2, we made the following observations:</w:t>
      </w:r>
    </w:p>
    <w:p w:rsidR="004F3189" w:rsidRPr="000866AF" w:rsidRDefault="000866AF" w:rsidP="000866AF">
      <w:pPr>
        <w:pStyle w:val="Observation"/>
        <w:numPr>
          <w:ilvl w:val="0"/>
          <w:numId w:val="31"/>
        </w:numPr>
        <w:ind w:left="1701" w:hanging="1701"/>
        <w:rPr>
          <w:rFonts w:ascii="Times New Roman" w:hAnsi="Times New Roman"/>
          <w:lang w:eastAsia="zh-CN"/>
        </w:rPr>
      </w:pPr>
      <w:r w:rsidRPr="000866AF">
        <w:rPr>
          <w:rFonts w:ascii="Times New Roman" w:hAnsi="Times New Roman"/>
          <w:color w:val="000000"/>
          <w:lang w:eastAsia="zh-CN"/>
        </w:rPr>
        <w:t xml:space="preserve">Due to suffer from different delay between SMTC window configured via serving satellite and SSB burst of </w:t>
      </w:r>
      <w:proofErr w:type="spellStart"/>
      <w:r w:rsidRPr="000866AF">
        <w:rPr>
          <w:rFonts w:ascii="Times New Roman" w:hAnsi="Times New Roman"/>
          <w:color w:val="000000"/>
          <w:lang w:eastAsia="zh-CN"/>
        </w:rPr>
        <w:t>neighbor</w:t>
      </w:r>
      <w:proofErr w:type="spellEnd"/>
      <w:r w:rsidRPr="000866AF">
        <w:rPr>
          <w:rFonts w:ascii="Times New Roman" w:hAnsi="Times New Roman"/>
          <w:color w:val="000000"/>
          <w:lang w:eastAsia="zh-CN"/>
        </w:rPr>
        <w:t xml:space="preserve"> satellite, a big timing gap will be perceived from UE side</w:t>
      </w:r>
      <w:r w:rsidR="004F3189" w:rsidRPr="000866AF">
        <w:rPr>
          <w:rFonts w:ascii="Times New Roman" w:hAnsi="Times New Roman"/>
          <w:lang w:eastAsia="zh-CN"/>
        </w:rPr>
        <w:t>.</w:t>
      </w:r>
    </w:p>
    <w:p w:rsidR="004F3189" w:rsidRPr="004F3189" w:rsidRDefault="004F3189" w:rsidP="000866AF">
      <w:pPr>
        <w:pStyle w:val="Observation"/>
        <w:numPr>
          <w:ilvl w:val="0"/>
          <w:numId w:val="19"/>
        </w:numPr>
        <w:ind w:left="1701" w:hanging="1701"/>
        <w:rPr>
          <w:rFonts w:ascii="Times New Roman" w:hAnsi="Times New Roman"/>
          <w:b w:val="0"/>
          <w:lang w:eastAsia="zh-CN"/>
        </w:rPr>
      </w:pPr>
      <w:r w:rsidRPr="004F3189">
        <w:rPr>
          <w:rFonts w:ascii="Times New Roman" w:hAnsi="Times New Roman"/>
          <w:lang w:eastAsia="zh-CN"/>
        </w:rPr>
        <w:t>Existing</w:t>
      </w:r>
      <w:r w:rsidRPr="004F3189">
        <w:rPr>
          <w:rFonts w:ascii="Times New Roman" w:hAnsi="Times New Roman"/>
          <w:color w:val="000000"/>
          <w:lang w:eastAsia="zh-CN"/>
        </w:rPr>
        <w:t xml:space="preserve"> </w:t>
      </w:r>
      <w:r w:rsidRPr="000866AF">
        <w:rPr>
          <w:rFonts w:ascii="Times New Roman" w:hAnsi="Times New Roman"/>
          <w:lang w:eastAsia="zh-CN"/>
        </w:rPr>
        <w:t>measurement</w:t>
      </w:r>
      <w:r w:rsidRPr="004F3189">
        <w:rPr>
          <w:rFonts w:ascii="Times New Roman" w:hAnsi="Times New Roman"/>
          <w:color w:val="000000"/>
          <w:lang w:eastAsia="zh-CN"/>
        </w:rPr>
        <w:t xml:space="preserve"> mechanism is not suitable for NTN system.</w:t>
      </w:r>
    </w:p>
    <w:p w:rsidR="000866AF" w:rsidRPr="000866AF" w:rsidRDefault="004F3189" w:rsidP="004F3189">
      <w:pPr>
        <w:pStyle w:val="a0"/>
        <w:rPr>
          <w:rFonts w:eastAsiaTheme="minorEastAsia"/>
          <w:lang w:val="en-GB" w:eastAsia="zh-CN"/>
        </w:rPr>
      </w:pPr>
      <w:r>
        <w:rPr>
          <w:rFonts w:eastAsiaTheme="minorEastAsia" w:hint="eastAsia"/>
          <w:lang w:val="en-GB" w:eastAsia="zh-CN"/>
        </w:rPr>
        <w:t xml:space="preserve">Based on the discussion in </w:t>
      </w:r>
      <w:r>
        <w:rPr>
          <w:rFonts w:eastAsiaTheme="minorEastAsia"/>
          <w:lang w:val="en-GB" w:eastAsia="zh-CN"/>
        </w:rPr>
        <w:t>the</w:t>
      </w:r>
      <w:r>
        <w:rPr>
          <w:rFonts w:eastAsiaTheme="minorEastAsia" w:hint="eastAsia"/>
          <w:lang w:val="en-GB" w:eastAsia="zh-CN"/>
        </w:rPr>
        <w:t xml:space="preserve"> section 2, we propose the following:</w:t>
      </w:r>
    </w:p>
    <w:p w:rsidR="004F3189" w:rsidRPr="000866AF" w:rsidRDefault="004F3189" w:rsidP="000866AF">
      <w:pPr>
        <w:pStyle w:val="Proposal"/>
        <w:widowControl w:val="0"/>
        <w:numPr>
          <w:ilvl w:val="0"/>
          <w:numId w:val="38"/>
        </w:numPr>
        <w:spacing w:beforeLines="50" w:before="120" w:afterLines="50"/>
        <w:rPr>
          <w:rFonts w:ascii="Times New Roman" w:eastAsiaTheme="minorEastAsia" w:hAnsi="Times New Roman"/>
          <w:lang w:val="en-US"/>
        </w:rPr>
      </w:pPr>
      <w:r w:rsidRPr="000866AF">
        <w:rPr>
          <w:rFonts w:ascii="Times New Roman" w:eastAsiaTheme="minorEastAsia" w:hAnsi="Times New Roman"/>
        </w:rPr>
        <w:t xml:space="preserve">Extend the length of the measurement gap based on the max propagation delay difference </w:t>
      </w:r>
      <w:r w:rsidRPr="000866AF">
        <w:rPr>
          <w:rFonts w:ascii="Times New Roman" w:eastAsiaTheme="minorEastAsia" w:hAnsi="Times New Roman"/>
          <w:color w:val="000000"/>
        </w:rPr>
        <w:t>between</w:t>
      </w:r>
      <w:r w:rsidRPr="000866AF">
        <w:rPr>
          <w:rFonts w:ascii="Times New Roman" w:eastAsiaTheme="minorEastAsia" w:hAnsi="Times New Roman"/>
        </w:rPr>
        <w:t xml:space="preserve"> serving and neighbor satellite to avoid UE missing the SSB burst of neighbour satellites.</w:t>
      </w:r>
    </w:p>
    <w:p w:rsidR="004F3189" w:rsidRPr="004F3189" w:rsidRDefault="004F3189" w:rsidP="000866AF">
      <w:pPr>
        <w:pStyle w:val="Proposal"/>
        <w:widowControl w:val="0"/>
        <w:numPr>
          <w:ilvl w:val="0"/>
          <w:numId w:val="18"/>
        </w:numPr>
        <w:spacing w:beforeLines="50" w:before="120" w:afterLines="50"/>
        <w:rPr>
          <w:rFonts w:ascii="Times New Roman" w:eastAsiaTheme="minorEastAsia" w:hAnsi="Times New Roman"/>
          <w:b w:val="0"/>
        </w:rPr>
      </w:pPr>
      <w:r w:rsidRPr="004F3189">
        <w:rPr>
          <w:rFonts w:ascii="Times New Roman" w:eastAsiaTheme="minorEastAsia" w:hAnsi="Times New Roman"/>
        </w:rPr>
        <w:t>UE location info and satellite Ephemeris info can be used to trigger intra-frequency</w:t>
      </w:r>
      <w:r>
        <w:rPr>
          <w:rFonts w:ascii="Times New Roman" w:hAnsi="Times New Roman" w:hint="eastAsia"/>
        </w:rPr>
        <w:t xml:space="preserve"> </w:t>
      </w:r>
      <w:r w:rsidRPr="004F3189">
        <w:rPr>
          <w:rFonts w:ascii="Times New Roman" w:eastAsiaTheme="minorEastAsia" w:hAnsi="Times New Roman"/>
        </w:rPr>
        <w:t>or inter-</w:t>
      </w:r>
      <w:r w:rsidRPr="004F3189">
        <w:rPr>
          <w:rFonts w:ascii="Times New Roman" w:eastAsiaTheme="minorEastAsia" w:hAnsi="Times New Roman"/>
          <w:color w:val="000000"/>
        </w:rPr>
        <w:t>frequency</w:t>
      </w:r>
      <w:r w:rsidRPr="004F3189">
        <w:rPr>
          <w:rFonts w:ascii="Times New Roman" w:eastAsiaTheme="minorEastAsia" w:hAnsi="Times New Roman"/>
        </w:rPr>
        <w:t xml:space="preserve"> measurements in NTN system.</w:t>
      </w:r>
    </w:p>
    <w:p w:rsidR="004F3189" w:rsidRPr="004F3189" w:rsidRDefault="004F3189" w:rsidP="004F3189">
      <w:pPr>
        <w:pStyle w:val="a0"/>
        <w:rPr>
          <w:rFonts w:eastAsiaTheme="minorEastAsia"/>
          <w:lang w:eastAsia="zh-CN"/>
        </w:rPr>
      </w:pPr>
    </w:p>
    <w:p w:rsidR="00FA6C18" w:rsidRPr="00541214" w:rsidRDefault="00FA6C18" w:rsidP="00FA6C18">
      <w:pPr>
        <w:pStyle w:val="1"/>
        <w:overflowPunct w:val="0"/>
        <w:autoSpaceDE w:val="0"/>
        <w:autoSpaceDN w:val="0"/>
        <w:adjustRightInd w:val="0"/>
        <w:textAlignment w:val="baseline"/>
        <w:rPr>
          <w:rFonts w:eastAsia="Arial"/>
        </w:rPr>
      </w:pPr>
      <w:r w:rsidRPr="00F13442">
        <w:rPr>
          <w:rFonts w:eastAsia="Arial"/>
        </w:rPr>
        <w:t>Reference</w:t>
      </w:r>
      <w:bookmarkStart w:id="7" w:name="_Ref535939702"/>
    </w:p>
    <w:bookmarkEnd w:id="7"/>
    <w:p w:rsidR="00DC602D" w:rsidRPr="00DC602D" w:rsidRDefault="00DC602D" w:rsidP="00FA6C18">
      <w:pPr>
        <w:pStyle w:val="af"/>
        <w:widowControl w:val="0"/>
        <w:numPr>
          <w:ilvl w:val="0"/>
          <w:numId w:val="15"/>
        </w:numPr>
        <w:overflowPunct/>
        <w:spacing w:after="0" w:line="360" w:lineRule="auto"/>
        <w:ind w:left="420"/>
        <w:contextualSpacing w:val="0"/>
        <w:jc w:val="both"/>
        <w:textAlignment w:val="auto"/>
        <w:rPr>
          <w:lang w:eastAsia="zh-CN"/>
        </w:rPr>
      </w:pPr>
      <w:r w:rsidRPr="00DC602D">
        <w:rPr>
          <w:lang w:eastAsia="zh-CN"/>
        </w:rPr>
        <w:t>R2-2010768</w:t>
      </w:r>
      <w:r w:rsidRPr="00DC602D">
        <w:rPr>
          <w:rFonts w:hint="eastAsia"/>
          <w:lang w:eastAsia="zh-CN"/>
        </w:rPr>
        <w:t xml:space="preserve">  </w:t>
      </w:r>
      <w:r w:rsidRPr="00DC602D">
        <w:rPr>
          <w:lang w:eastAsia="zh-CN"/>
        </w:rPr>
        <w:t>[Post112-e] [106] [NTN] SMTC and Gaps (CATT)</w:t>
      </w:r>
    </w:p>
    <w:p w:rsidR="00DC602D" w:rsidRPr="00DC602D" w:rsidRDefault="00DC602D" w:rsidP="00DC602D">
      <w:pPr>
        <w:pStyle w:val="af"/>
        <w:widowControl w:val="0"/>
        <w:numPr>
          <w:ilvl w:val="0"/>
          <w:numId w:val="15"/>
        </w:numPr>
        <w:overflowPunct/>
        <w:spacing w:after="0" w:line="360" w:lineRule="auto"/>
        <w:ind w:left="420"/>
        <w:contextualSpacing w:val="0"/>
        <w:jc w:val="both"/>
        <w:textAlignment w:val="auto"/>
        <w:rPr>
          <w:lang w:eastAsia="zh-CN"/>
        </w:rPr>
      </w:pPr>
      <w:r>
        <w:rPr>
          <w:lang w:eastAsia="zh-CN"/>
        </w:rPr>
        <w:t>R2-2008834</w:t>
      </w:r>
      <w:r>
        <w:rPr>
          <w:lang w:eastAsia="zh-CN"/>
        </w:rPr>
        <w:tab/>
      </w:r>
      <w:r>
        <w:rPr>
          <w:rFonts w:eastAsiaTheme="minorEastAsia" w:hint="eastAsia"/>
          <w:lang w:eastAsia="zh-CN"/>
        </w:rPr>
        <w:t xml:space="preserve"> </w:t>
      </w:r>
      <w:r>
        <w:rPr>
          <w:lang w:eastAsia="zh-CN"/>
        </w:rPr>
        <w:t>Open Issues for Measurements in NTN</w:t>
      </w:r>
      <w:r>
        <w:rPr>
          <w:rFonts w:eastAsiaTheme="minorEastAsia" w:hint="eastAsia"/>
          <w:lang w:eastAsia="zh-CN"/>
        </w:rPr>
        <w:t xml:space="preserve">  </w:t>
      </w:r>
      <w:r>
        <w:rPr>
          <w:lang w:eastAsia="zh-CN"/>
        </w:rPr>
        <w:t>CATT</w:t>
      </w:r>
      <w:r>
        <w:rPr>
          <w:rFonts w:eastAsiaTheme="minorEastAsia" w:hint="eastAsia"/>
          <w:lang w:eastAsia="zh-CN"/>
        </w:rPr>
        <w:t xml:space="preserve">  </w:t>
      </w:r>
      <w:r>
        <w:rPr>
          <w:lang w:eastAsia="zh-CN"/>
        </w:rPr>
        <w:t>discussion</w:t>
      </w:r>
      <w:r>
        <w:rPr>
          <w:rFonts w:eastAsiaTheme="minorEastAsia" w:hint="eastAsia"/>
          <w:lang w:eastAsia="zh-CN"/>
        </w:rPr>
        <w:t xml:space="preserve"> </w:t>
      </w:r>
      <w:r>
        <w:rPr>
          <w:lang w:eastAsia="zh-CN"/>
        </w:rPr>
        <w:t>Rel-17</w:t>
      </w:r>
      <w:r>
        <w:rPr>
          <w:rFonts w:eastAsiaTheme="minorEastAsia" w:hint="eastAsia"/>
          <w:lang w:eastAsia="zh-CN"/>
        </w:rPr>
        <w:t xml:space="preserve"> </w:t>
      </w:r>
      <w:proofErr w:type="spellStart"/>
      <w:r>
        <w:rPr>
          <w:lang w:eastAsia="zh-CN"/>
        </w:rPr>
        <w:t>NR_NTN_solutions</w:t>
      </w:r>
      <w:proofErr w:type="spellEnd"/>
      <w:r>
        <w:rPr>
          <w:lang w:eastAsia="zh-CN"/>
        </w:rPr>
        <w:t>-Core</w:t>
      </w:r>
    </w:p>
    <w:p w:rsidR="00D1696F" w:rsidRPr="00DC602D" w:rsidRDefault="00D1696F" w:rsidP="00D1696F">
      <w:pPr>
        <w:widowControl w:val="0"/>
        <w:spacing w:line="360" w:lineRule="auto"/>
        <w:jc w:val="both"/>
        <w:rPr>
          <w:rFonts w:eastAsiaTheme="minorEastAsia"/>
          <w:lang w:val="en-GB" w:eastAsia="zh-CN"/>
        </w:rPr>
      </w:pPr>
    </w:p>
    <w:bookmarkEnd w:id="4"/>
    <w:p w:rsidR="009B102B" w:rsidRPr="007C2450" w:rsidRDefault="009B102B" w:rsidP="00FA6C18">
      <w:pPr>
        <w:pStyle w:val="Reference"/>
        <w:tabs>
          <w:tab w:val="clear" w:pos="851"/>
        </w:tabs>
        <w:ind w:left="0" w:firstLine="0"/>
        <w:rPr>
          <w:rFonts w:ascii="Times New Roman" w:hAnsi="Times New Roman" w:cs="Times New Roman"/>
          <w:bCs/>
        </w:rPr>
      </w:pPr>
    </w:p>
    <w:sectPr w:rsidR="009B102B" w:rsidRPr="007C2450" w:rsidSect="00C23DFF">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0E5" w:rsidRDefault="002950E5">
      <w:r>
        <w:separator/>
      </w:r>
    </w:p>
  </w:endnote>
  <w:endnote w:type="continuationSeparator" w:id="0">
    <w:p w:rsidR="002950E5" w:rsidRDefault="0029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12C68">
      <w:rPr>
        <w:rStyle w:val="ae"/>
        <w:noProof/>
      </w:rPr>
      <w:t>1</w:t>
    </w:r>
    <w:r>
      <w:rPr>
        <w:rStyle w:val="ae"/>
      </w:rPr>
      <w:fldChar w:fldCharType="end"/>
    </w:r>
  </w:p>
  <w:p w:rsidR="00F429AF" w:rsidRPr="00977F1F" w:rsidRDefault="006C3378" w:rsidP="00D2528A">
    <w:pPr>
      <w:pStyle w:val="ac"/>
      <w:tabs>
        <w:tab w:val="left" w:pos="2552"/>
      </w:tabs>
      <w:rPr>
        <w:rFonts w:eastAsia="宋体"/>
        <w:lang w:eastAsia="zh-CN"/>
      </w:rPr>
    </w:pPr>
    <w:r w:rsidRPr="006C3378">
      <w:rPr>
        <w:rFonts w:eastAsia="宋体"/>
        <w:lang w:eastAsia="zh-CN"/>
      </w:rPr>
      <w:t>R2-</w:t>
    </w:r>
    <w:r w:rsidR="00BF4BA3" w:rsidRPr="00BF4BA3">
      <w:rPr>
        <w:rFonts w:eastAsia="宋体"/>
        <w:lang w:eastAsia="zh-CN"/>
      </w:rPr>
      <w:t>2</w:t>
    </w:r>
    <w:r w:rsidR="00041887">
      <w:rPr>
        <w:rFonts w:eastAsia="宋体"/>
        <w:lang w:eastAsia="zh-CN"/>
      </w:rPr>
      <w:t>100336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887" w:rsidRDefault="0004188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0E5" w:rsidRDefault="002950E5">
      <w:r>
        <w:separator/>
      </w:r>
    </w:p>
  </w:footnote>
  <w:footnote w:type="continuationSeparator" w:id="0">
    <w:p w:rsidR="002950E5" w:rsidRDefault="00295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887" w:rsidRDefault="0004188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887" w:rsidRDefault="000418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
    <w:nsid w:val="3AA46647"/>
    <w:multiLevelType w:val="hybridMultilevel"/>
    <w:tmpl w:val="14E86C06"/>
    <w:lvl w:ilvl="0" w:tplc="9272AEDE">
      <w:start w:val="1"/>
      <w:numFmt w:val="decimal"/>
      <w:pStyle w:val="Proposal"/>
      <w:lvlText w:val="Proposal %1"/>
      <w:lvlJc w:val="left"/>
      <w:pPr>
        <w:tabs>
          <w:tab w:val="num" w:pos="1304"/>
        </w:tabs>
        <w:ind w:left="1304" w:hanging="1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46C4C"/>
    <w:multiLevelType w:val="hybridMultilevel"/>
    <w:tmpl w:val="5A9A2202"/>
    <w:lvl w:ilvl="0" w:tplc="2F6A5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7">
    <w:nsid w:val="5101505E"/>
    <w:multiLevelType w:val="hybridMultilevel"/>
    <w:tmpl w:val="3B18538E"/>
    <w:lvl w:ilvl="0" w:tplc="DB26C6F8">
      <w:start w:val="1"/>
      <w:numFmt w:val="decimal"/>
      <w:pStyle w:val="Observation"/>
      <w:lvlText w:val="Observation %1"/>
      <w:lvlJc w:val="left"/>
      <w:pPr>
        <w:ind w:left="36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A0375BE"/>
    <w:multiLevelType w:val="hybridMultilevel"/>
    <w:tmpl w:val="A9BC14E2"/>
    <w:lvl w:ilvl="0" w:tplc="62FCDC6C">
      <w:start w:val="1"/>
      <w:numFmt w:val="bullet"/>
      <w:lvlText w:val="•"/>
      <w:lvlJc w:val="left"/>
      <w:pPr>
        <w:tabs>
          <w:tab w:val="num" w:pos="720"/>
        </w:tabs>
        <w:ind w:left="720" w:hanging="360"/>
      </w:pPr>
      <w:rPr>
        <w:rFonts w:ascii="Arial" w:hAnsi="Arial" w:hint="default"/>
      </w:rPr>
    </w:lvl>
    <w:lvl w:ilvl="1" w:tplc="D5D4E148" w:tentative="1">
      <w:start w:val="1"/>
      <w:numFmt w:val="bullet"/>
      <w:lvlText w:val="•"/>
      <w:lvlJc w:val="left"/>
      <w:pPr>
        <w:tabs>
          <w:tab w:val="num" w:pos="1440"/>
        </w:tabs>
        <w:ind w:left="1440" w:hanging="360"/>
      </w:pPr>
      <w:rPr>
        <w:rFonts w:ascii="Arial" w:hAnsi="Arial" w:hint="default"/>
      </w:rPr>
    </w:lvl>
    <w:lvl w:ilvl="2" w:tplc="4A3C30E0" w:tentative="1">
      <w:start w:val="1"/>
      <w:numFmt w:val="bullet"/>
      <w:lvlText w:val="•"/>
      <w:lvlJc w:val="left"/>
      <w:pPr>
        <w:tabs>
          <w:tab w:val="num" w:pos="2160"/>
        </w:tabs>
        <w:ind w:left="2160" w:hanging="360"/>
      </w:pPr>
      <w:rPr>
        <w:rFonts w:ascii="Arial" w:hAnsi="Arial" w:hint="default"/>
      </w:rPr>
    </w:lvl>
    <w:lvl w:ilvl="3" w:tplc="57C20BD6" w:tentative="1">
      <w:start w:val="1"/>
      <w:numFmt w:val="bullet"/>
      <w:lvlText w:val="•"/>
      <w:lvlJc w:val="left"/>
      <w:pPr>
        <w:tabs>
          <w:tab w:val="num" w:pos="2880"/>
        </w:tabs>
        <w:ind w:left="2880" w:hanging="360"/>
      </w:pPr>
      <w:rPr>
        <w:rFonts w:ascii="Arial" w:hAnsi="Arial" w:hint="default"/>
      </w:rPr>
    </w:lvl>
    <w:lvl w:ilvl="4" w:tplc="950EC0B2" w:tentative="1">
      <w:start w:val="1"/>
      <w:numFmt w:val="bullet"/>
      <w:lvlText w:val="•"/>
      <w:lvlJc w:val="left"/>
      <w:pPr>
        <w:tabs>
          <w:tab w:val="num" w:pos="3600"/>
        </w:tabs>
        <w:ind w:left="3600" w:hanging="360"/>
      </w:pPr>
      <w:rPr>
        <w:rFonts w:ascii="Arial" w:hAnsi="Arial" w:hint="default"/>
      </w:rPr>
    </w:lvl>
    <w:lvl w:ilvl="5" w:tplc="28128276" w:tentative="1">
      <w:start w:val="1"/>
      <w:numFmt w:val="bullet"/>
      <w:lvlText w:val="•"/>
      <w:lvlJc w:val="left"/>
      <w:pPr>
        <w:tabs>
          <w:tab w:val="num" w:pos="4320"/>
        </w:tabs>
        <w:ind w:left="4320" w:hanging="360"/>
      </w:pPr>
      <w:rPr>
        <w:rFonts w:ascii="Arial" w:hAnsi="Arial" w:hint="default"/>
      </w:rPr>
    </w:lvl>
    <w:lvl w:ilvl="6" w:tplc="7966DA6E" w:tentative="1">
      <w:start w:val="1"/>
      <w:numFmt w:val="bullet"/>
      <w:lvlText w:val="•"/>
      <w:lvlJc w:val="left"/>
      <w:pPr>
        <w:tabs>
          <w:tab w:val="num" w:pos="5040"/>
        </w:tabs>
        <w:ind w:left="5040" w:hanging="360"/>
      </w:pPr>
      <w:rPr>
        <w:rFonts w:ascii="Arial" w:hAnsi="Arial" w:hint="default"/>
      </w:rPr>
    </w:lvl>
    <w:lvl w:ilvl="7" w:tplc="47201036" w:tentative="1">
      <w:start w:val="1"/>
      <w:numFmt w:val="bullet"/>
      <w:lvlText w:val="•"/>
      <w:lvlJc w:val="left"/>
      <w:pPr>
        <w:tabs>
          <w:tab w:val="num" w:pos="5760"/>
        </w:tabs>
        <w:ind w:left="5760" w:hanging="360"/>
      </w:pPr>
      <w:rPr>
        <w:rFonts w:ascii="Arial" w:hAnsi="Arial" w:hint="default"/>
      </w:rPr>
    </w:lvl>
    <w:lvl w:ilvl="8" w:tplc="4BAEBC94" w:tentative="1">
      <w:start w:val="1"/>
      <w:numFmt w:val="bullet"/>
      <w:lvlText w:val="•"/>
      <w:lvlJc w:val="left"/>
      <w:pPr>
        <w:tabs>
          <w:tab w:val="num" w:pos="6480"/>
        </w:tabs>
        <w:ind w:left="6480" w:hanging="360"/>
      </w:pPr>
      <w:rPr>
        <w:rFonts w:ascii="Arial" w:hAnsi="Arial" w:hint="default"/>
      </w:rPr>
    </w:lvl>
  </w:abstractNum>
  <w:abstractNum w:abstractNumId="11">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7D4596E"/>
    <w:multiLevelType w:val="hybridMultilevel"/>
    <w:tmpl w:val="2D7EB116"/>
    <w:lvl w:ilvl="0" w:tplc="8DA6BD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5"/>
  </w:num>
  <w:num w:numId="4">
    <w:abstractNumId w:val="2"/>
  </w:num>
  <w:num w:numId="5">
    <w:abstractNumId w:val="19"/>
  </w:num>
  <w:num w:numId="6">
    <w:abstractNumId w:val="13"/>
  </w:num>
  <w:num w:numId="7">
    <w:abstractNumId w:val="17"/>
  </w:num>
  <w:num w:numId="8">
    <w:abstractNumId w:val="6"/>
  </w:num>
  <w:num w:numId="9">
    <w:abstractNumId w:val="0"/>
  </w:num>
  <w:num w:numId="10">
    <w:abstractNumId w:val="12"/>
  </w:num>
  <w:num w:numId="11">
    <w:abstractNumId w:val="3"/>
  </w:num>
  <w:num w:numId="12">
    <w:abstractNumId w:val="14"/>
  </w:num>
  <w:num w:numId="13">
    <w:abstractNumId w:val="9"/>
  </w:num>
  <w:num w:numId="14">
    <w:abstractNumId w:val="4"/>
  </w:num>
  <w:num w:numId="15">
    <w:abstractNumId w:val="1"/>
  </w:num>
  <w:num w:numId="16">
    <w:abstractNumId w:val="16"/>
  </w:num>
  <w:num w:numId="17">
    <w:abstractNumId w:val="7"/>
  </w:num>
  <w:num w:numId="18">
    <w:abstractNumId w:val="2"/>
    <w:lvlOverride w:ilvl="0">
      <w:startOverride w:val="1"/>
    </w:lvlOverride>
  </w:num>
  <w:num w:numId="19">
    <w:abstractNumId w:val="7"/>
    <w:lvlOverride w:ilvl="0">
      <w:startOverride w:val="1"/>
    </w:lvlOverride>
  </w:num>
  <w:num w:numId="20">
    <w:abstractNumId w:val="11"/>
  </w:num>
  <w:num w:numId="21">
    <w:abstractNumId w:val="8"/>
  </w:num>
  <w:num w:numId="22">
    <w:abstractNumId w:val="10"/>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lvlOverride w:ilvl="0">
      <w:startOverride w:val="1"/>
    </w:lvlOverride>
  </w:num>
  <w:num w:numId="32">
    <w:abstractNumId w:val="7"/>
  </w:num>
  <w:num w:numId="33">
    <w:abstractNumId w:val="2"/>
  </w:num>
  <w:num w:numId="34">
    <w:abstractNumId w:val="2"/>
  </w:num>
  <w:num w:numId="35">
    <w:abstractNumId w:val="2"/>
  </w:num>
  <w:num w:numId="36">
    <w:abstractNumId w:val="2"/>
  </w:num>
  <w:num w:numId="37">
    <w:abstractNumId w:val="2"/>
  </w:num>
  <w:num w:numId="38">
    <w:abstractNumId w:val="2"/>
    <w:lvlOverride w:ilvl="0">
      <w:startOverride w:val="1"/>
    </w:lvlOverride>
  </w:num>
  <w:num w:numId="3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A14"/>
    <w:rsid w:val="00036E15"/>
    <w:rsid w:val="0003738C"/>
    <w:rsid w:val="00037830"/>
    <w:rsid w:val="0004083A"/>
    <w:rsid w:val="000415CD"/>
    <w:rsid w:val="000417EB"/>
    <w:rsid w:val="00041887"/>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6AF"/>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810"/>
    <w:rsid w:val="000D5C4A"/>
    <w:rsid w:val="000D64DD"/>
    <w:rsid w:val="000D7078"/>
    <w:rsid w:val="000D70C1"/>
    <w:rsid w:val="000D746F"/>
    <w:rsid w:val="000D78A4"/>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50571"/>
    <w:rsid w:val="001509C6"/>
    <w:rsid w:val="00150EBC"/>
    <w:rsid w:val="00151350"/>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26A5"/>
    <w:rsid w:val="00172CA2"/>
    <w:rsid w:val="00173310"/>
    <w:rsid w:val="001734EC"/>
    <w:rsid w:val="00173952"/>
    <w:rsid w:val="0017488C"/>
    <w:rsid w:val="00174982"/>
    <w:rsid w:val="00174F7A"/>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6C5"/>
    <w:rsid w:val="001967FD"/>
    <w:rsid w:val="001968D9"/>
    <w:rsid w:val="001969C4"/>
    <w:rsid w:val="0019765D"/>
    <w:rsid w:val="0019768A"/>
    <w:rsid w:val="00197DD9"/>
    <w:rsid w:val="001A08B0"/>
    <w:rsid w:val="001A0A1B"/>
    <w:rsid w:val="001A333B"/>
    <w:rsid w:val="001A3832"/>
    <w:rsid w:val="001A3F69"/>
    <w:rsid w:val="001A401F"/>
    <w:rsid w:val="001A40E4"/>
    <w:rsid w:val="001A491A"/>
    <w:rsid w:val="001A7AC2"/>
    <w:rsid w:val="001A7CF7"/>
    <w:rsid w:val="001A7DC9"/>
    <w:rsid w:val="001A7EB2"/>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4B0"/>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0E5"/>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286A"/>
    <w:rsid w:val="002B2AF1"/>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2F88"/>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4B0"/>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86A"/>
    <w:rsid w:val="003D0922"/>
    <w:rsid w:val="003D38BA"/>
    <w:rsid w:val="003D3928"/>
    <w:rsid w:val="003D4443"/>
    <w:rsid w:val="003D4660"/>
    <w:rsid w:val="003D4F55"/>
    <w:rsid w:val="003D57A6"/>
    <w:rsid w:val="003D77B8"/>
    <w:rsid w:val="003D7BE0"/>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07B"/>
    <w:rsid w:val="004E3408"/>
    <w:rsid w:val="004E4139"/>
    <w:rsid w:val="004E45C7"/>
    <w:rsid w:val="004E5327"/>
    <w:rsid w:val="004E5CAD"/>
    <w:rsid w:val="004E6AB1"/>
    <w:rsid w:val="004E7554"/>
    <w:rsid w:val="004E7D81"/>
    <w:rsid w:val="004F11C0"/>
    <w:rsid w:val="004F1967"/>
    <w:rsid w:val="004F29CE"/>
    <w:rsid w:val="004F2B3E"/>
    <w:rsid w:val="004F3189"/>
    <w:rsid w:val="004F3B06"/>
    <w:rsid w:val="004F45C3"/>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42A"/>
    <w:rsid w:val="00563911"/>
    <w:rsid w:val="00563E43"/>
    <w:rsid w:val="005650E7"/>
    <w:rsid w:val="00565C41"/>
    <w:rsid w:val="00566E3E"/>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807C2"/>
    <w:rsid w:val="00581224"/>
    <w:rsid w:val="00581BA5"/>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5284"/>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8036B"/>
    <w:rsid w:val="00680AE7"/>
    <w:rsid w:val="00680BD8"/>
    <w:rsid w:val="00681960"/>
    <w:rsid w:val="00681AED"/>
    <w:rsid w:val="00681EAE"/>
    <w:rsid w:val="00682A46"/>
    <w:rsid w:val="00682CBD"/>
    <w:rsid w:val="00682EC8"/>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9A"/>
    <w:rsid w:val="006D75D1"/>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3F73"/>
    <w:rsid w:val="00894F70"/>
    <w:rsid w:val="00895974"/>
    <w:rsid w:val="008960F7"/>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296"/>
    <w:rsid w:val="008C072F"/>
    <w:rsid w:val="008C0C15"/>
    <w:rsid w:val="008C0F59"/>
    <w:rsid w:val="008C0F87"/>
    <w:rsid w:val="008C1807"/>
    <w:rsid w:val="008C1EF6"/>
    <w:rsid w:val="008C3225"/>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9A"/>
    <w:rsid w:val="00910BFF"/>
    <w:rsid w:val="009116CA"/>
    <w:rsid w:val="0091178A"/>
    <w:rsid w:val="00911EC7"/>
    <w:rsid w:val="00912C68"/>
    <w:rsid w:val="00913C8D"/>
    <w:rsid w:val="00914F06"/>
    <w:rsid w:val="009154F1"/>
    <w:rsid w:val="00916300"/>
    <w:rsid w:val="0091757B"/>
    <w:rsid w:val="00920332"/>
    <w:rsid w:val="0092105F"/>
    <w:rsid w:val="00921B64"/>
    <w:rsid w:val="00921D17"/>
    <w:rsid w:val="00921FD6"/>
    <w:rsid w:val="00923C74"/>
    <w:rsid w:val="00925DF3"/>
    <w:rsid w:val="00925F52"/>
    <w:rsid w:val="00926169"/>
    <w:rsid w:val="00927958"/>
    <w:rsid w:val="00927B77"/>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7045A"/>
    <w:rsid w:val="00970C77"/>
    <w:rsid w:val="00970C9D"/>
    <w:rsid w:val="00970EC8"/>
    <w:rsid w:val="0097153E"/>
    <w:rsid w:val="00971606"/>
    <w:rsid w:val="00972FA1"/>
    <w:rsid w:val="009733D0"/>
    <w:rsid w:val="009733D7"/>
    <w:rsid w:val="0097363F"/>
    <w:rsid w:val="00973AB4"/>
    <w:rsid w:val="00973E19"/>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E31"/>
    <w:rsid w:val="00984F54"/>
    <w:rsid w:val="009852F8"/>
    <w:rsid w:val="00986DBA"/>
    <w:rsid w:val="0099150C"/>
    <w:rsid w:val="009919D5"/>
    <w:rsid w:val="00991A00"/>
    <w:rsid w:val="00991CF9"/>
    <w:rsid w:val="00991D6B"/>
    <w:rsid w:val="00992310"/>
    <w:rsid w:val="00992A1B"/>
    <w:rsid w:val="00992EBB"/>
    <w:rsid w:val="00992F8C"/>
    <w:rsid w:val="00993995"/>
    <w:rsid w:val="009939D2"/>
    <w:rsid w:val="009950D2"/>
    <w:rsid w:val="0099571D"/>
    <w:rsid w:val="00995A61"/>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36C2"/>
    <w:rsid w:val="00A43ED8"/>
    <w:rsid w:val="00A44726"/>
    <w:rsid w:val="00A458CB"/>
    <w:rsid w:val="00A4612E"/>
    <w:rsid w:val="00A46605"/>
    <w:rsid w:val="00A4715E"/>
    <w:rsid w:val="00A4771C"/>
    <w:rsid w:val="00A47B82"/>
    <w:rsid w:val="00A50108"/>
    <w:rsid w:val="00A50EF9"/>
    <w:rsid w:val="00A51038"/>
    <w:rsid w:val="00A51609"/>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288E"/>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48A4"/>
    <w:rsid w:val="00B05587"/>
    <w:rsid w:val="00B056A8"/>
    <w:rsid w:val="00B06444"/>
    <w:rsid w:val="00B0646A"/>
    <w:rsid w:val="00B0655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1096"/>
    <w:rsid w:val="00B8125D"/>
    <w:rsid w:val="00B81521"/>
    <w:rsid w:val="00B816F7"/>
    <w:rsid w:val="00B81B31"/>
    <w:rsid w:val="00B82502"/>
    <w:rsid w:val="00B82AEA"/>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2F"/>
    <w:rsid w:val="00BB5D77"/>
    <w:rsid w:val="00BB66A9"/>
    <w:rsid w:val="00BB685E"/>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12F6"/>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0E96"/>
    <w:rsid w:val="00C41173"/>
    <w:rsid w:val="00C4142F"/>
    <w:rsid w:val="00C41A4D"/>
    <w:rsid w:val="00C41D6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630"/>
    <w:rsid w:val="00C95A0C"/>
    <w:rsid w:val="00C95F0E"/>
    <w:rsid w:val="00C9623B"/>
    <w:rsid w:val="00C96758"/>
    <w:rsid w:val="00C968CA"/>
    <w:rsid w:val="00C977EA"/>
    <w:rsid w:val="00C979E8"/>
    <w:rsid w:val="00C97E4A"/>
    <w:rsid w:val="00C97E62"/>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80E"/>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8F1"/>
    <w:rsid w:val="00CD331F"/>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9D1"/>
    <w:rsid w:val="00D15FE0"/>
    <w:rsid w:val="00D1654C"/>
    <w:rsid w:val="00D16783"/>
    <w:rsid w:val="00D1696F"/>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6658"/>
    <w:rsid w:val="00D4676D"/>
    <w:rsid w:val="00D46E87"/>
    <w:rsid w:val="00D46EB2"/>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4C6"/>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DB1"/>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86DF4"/>
    <w:rsid w:val="00D90735"/>
    <w:rsid w:val="00D907EB"/>
    <w:rsid w:val="00D90DDC"/>
    <w:rsid w:val="00D9197D"/>
    <w:rsid w:val="00D91CBF"/>
    <w:rsid w:val="00D91F03"/>
    <w:rsid w:val="00D928E7"/>
    <w:rsid w:val="00D92A62"/>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02D"/>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E7AFA"/>
    <w:rsid w:val="00DF0AB2"/>
    <w:rsid w:val="00DF12D7"/>
    <w:rsid w:val="00DF1B29"/>
    <w:rsid w:val="00DF2324"/>
    <w:rsid w:val="00DF2588"/>
    <w:rsid w:val="00DF26E9"/>
    <w:rsid w:val="00DF38C4"/>
    <w:rsid w:val="00DF628C"/>
    <w:rsid w:val="00DF65BC"/>
    <w:rsid w:val="00DF6795"/>
    <w:rsid w:val="00DF7BCA"/>
    <w:rsid w:val="00E00954"/>
    <w:rsid w:val="00E015E3"/>
    <w:rsid w:val="00E022D7"/>
    <w:rsid w:val="00E02698"/>
    <w:rsid w:val="00E02BFB"/>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75D"/>
    <w:rsid w:val="00E50C8B"/>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324"/>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5248"/>
    <w:rsid w:val="00EA525C"/>
    <w:rsid w:val="00EA6D40"/>
    <w:rsid w:val="00EA757B"/>
    <w:rsid w:val="00EA77D9"/>
    <w:rsid w:val="00EA7981"/>
    <w:rsid w:val="00EA7AF6"/>
    <w:rsid w:val="00EA7AFC"/>
    <w:rsid w:val="00EB054A"/>
    <w:rsid w:val="00EB08A4"/>
    <w:rsid w:val="00EB0D96"/>
    <w:rsid w:val="00EB1BA8"/>
    <w:rsid w:val="00EB1D4B"/>
    <w:rsid w:val="00EB1E4E"/>
    <w:rsid w:val="00EB2305"/>
    <w:rsid w:val="00EB2714"/>
    <w:rsid w:val="00EB27D5"/>
    <w:rsid w:val="00EB2C0C"/>
    <w:rsid w:val="00EB377D"/>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A3A"/>
    <w:rsid w:val="00F022FE"/>
    <w:rsid w:val="00F027F1"/>
    <w:rsid w:val="00F03FAF"/>
    <w:rsid w:val="00F041F0"/>
    <w:rsid w:val="00F04A90"/>
    <w:rsid w:val="00F04C1C"/>
    <w:rsid w:val="00F057AB"/>
    <w:rsid w:val="00F05BCD"/>
    <w:rsid w:val="00F063B8"/>
    <w:rsid w:val="00F066A8"/>
    <w:rsid w:val="00F06B66"/>
    <w:rsid w:val="00F07638"/>
    <w:rsid w:val="00F07D1E"/>
    <w:rsid w:val="00F07E90"/>
    <w:rsid w:val="00F113B2"/>
    <w:rsid w:val="00F1203E"/>
    <w:rsid w:val="00F127AA"/>
    <w:rsid w:val="00F12AAA"/>
    <w:rsid w:val="00F13488"/>
    <w:rsid w:val="00F14027"/>
    <w:rsid w:val="00F14C58"/>
    <w:rsid w:val="00F14F57"/>
    <w:rsid w:val="00F1506E"/>
    <w:rsid w:val="00F17368"/>
    <w:rsid w:val="00F17BAF"/>
    <w:rsid w:val="00F17BB2"/>
    <w:rsid w:val="00F2379F"/>
    <w:rsid w:val="00F2392E"/>
    <w:rsid w:val="00F23F86"/>
    <w:rsid w:val="00F2403B"/>
    <w:rsid w:val="00F24FAB"/>
    <w:rsid w:val="00F251F2"/>
    <w:rsid w:val="00F25686"/>
    <w:rsid w:val="00F25E02"/>
    <w:rsid w:val="00F260CB"/>
    <w:rsid w:val="00F2624F"/>
    <w:rsid w:val="00F26506"/>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5D39"/>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C18"/>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4055263">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0360557">
      <w:bodyDiv w:val="1"/>
      <w:marLeft w:val="0"/>
      <w:marRight w:val="0"/>
      <w:marTop w:val="0"/>
      <w:marBottom w:val="0"/>
      <w:divBdr>
        <w:top w:val="none" w:sz="0" w:space="0" w:color="auto"/>
        <w:left w:val="none" w:sz="0" w:space="0" w:color="auto"/>
        <w:bottom w:val="none" w:sz="0" w:space="0" w:color="auto"/>
        <w:right w:val="none" w:sz="0" w:space="0" w:color="auto"/>
      </w:divBdr>
      <w:divsChild>
        <w:div w:id="828902705">
          <w:marLeft w:val="547"/>
          <w:marRight w:val="0"/>
          <w:marTop w:val="9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2624508">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0041937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11111111111111111111111111111111.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2EF1D-2E0B-4543-A5C6-0EDB9488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2376</TotalTime>
  <Pages>3</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14</cp:revision>
  <cp:lastPrinted>2007-08-28T14:45:00Z</cp:lastPrinted>
  <dcterms:created xsi:type="dcterms:W3CDTF">2020-05-21T07:30:00Z</dcterms:created>
  <dcterms:modified xsi:type="dcterms:W3CDTF">2021-01-15T05:58:00Z</dcterms:modified>
</cp:coreProperties>
</file>